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B15B4" w14:textId="73B23C82" w:rsidR="00A632A6" w:rsidRPr="00155EEC" w:rsidRDefault="00A632A6" w:rsidP="007A362A">
      <w:pPr>
        <w:ind w:left="284" w:right="401"/>
        <w:jc w:val="both"/>
        <w:rPr>
          <w:rFonts w:ascii="Cambria" w:hAnsi="Cambria"/>
          <w:b/>
          <w:bCs/>
          <w:sz w:val="24"/>
          <w:szCs w:val="24"/>
        </w:rPr>
      </w:pPr>
      <w:r w:rsidRPr="00155EEC">
        <w:rPr>
          <w:rFonts w:ascii="Cambria" w:hAnsi="Cambria"/>
          <w:b/>
          <w:bCs/>
          <w:sz w:val="24"/>
          <w:szCs w:val="24"/>
        </w:rPr>
        <w:t>OPIS AKTIVNOSTI EKSPERTA U OKVIRU POSTUPKA NABAVKE USLUGA</w:t>
      </w:r>
    </w:p>
    <w:p w14:paraId="496C4A58" w14:textId="77777777" w:rsidR="00A632A6" w:rsidRPr="00155EEC" w:rsidRDefault="00A632A6" w:rsidP="00C8162F">
      <w:pPr>
        <w:spacing w:line="240" w:lineRule="auto"/>
        <w:ind w:left="284" w:right="401"/>
        <w:jc w:val="both"/>
        <w:rPr>
          <w:rFonts w:ascii="Cambria" w:hAnsi="Cambria"/>
          <w:b/>
          <w:bCs/>
          <w:sz w:val="24"/>
          <w:szCs w:val="24"/>
        </w:rPr>
      </w:pPr>
      <w:r w:rsidRPr="00155EEC">
        <w:rPr>
          <w:rFonts w:ascii="Cambria" w:hAnsi="Cambria"/>
          <w:b/>
          <w:bCs/>
          <w:sz w:val="24"/>
          <w:szCs w:val="24"/>
        </w:rPr>
        <w:t xml:space="preserve">PROJEKAT: </w:t>
      </w:r>
      <w:r w:rsidRPr="00155EEC">
        <w:rPr>
          <w:rStyle w:val="normaltextrun"/>
          <w:rFonts w:ascii="Cambria" w:hAnsi="Cambria" w:cs="Arial"/>
          <w:sz w:val="24"/>
          <w:szCs w:val="24"/>
          <w:shd w:val="clear" w:color="auto" w:fill="FFFFFF"/>
        </w:rPr>
        <w:t>„Unapređenje okvira za održivo srednje stručno obrazovanja s fokusom na zelenu transformaciju“</w:t>
      </w:r>
    </w:p>
    <w:p w14:paraId="4A83A7BD" w14:textId="2C13BB82" w:rsidR="009C5830" w:rsidRPr="00155EEC" w:rsidRDefault="00A632A6" w:rsidP="007464B5">
      <w:pPr>
        <w:spacing w:line="240" w:lineRule="auto"/>
        <w:ind w:left="284" w:right="401"/>
        <w:jc w:val="both"/>
        <w:rPr>
          <w:rFonts w:ascii="Cambria" w:hAnsi="Cambria"/>
          <w:sz w:val="24"/>
          <w:szCs w:val="24"/>
        </w:rPr>
      </w:pPr>
      <w:r w:rsidRPr="00155EEC">
        <w:rPr>
          <w:rFonts w:ascii="Cambria" w:hAnsi="Cambria"/>
          <w:b/>
          <w:bCs/>
          <w:sz w:val="24"/>
          <w:szCs w:val="24"/>
        </w:rPr>
        <w:t>USLUGA:</w:t>
      </w:r>
      <w:r w:rsidR="00905EE4">
        <w:rPr>
          <w:rFonts w:ascii="Cambria" w:hAnsi="Cambria"/>
          <w:b/>
          <w:bCs/>
          <w:sz w:val="24"/>
          <w:szCs w:val="24"/>
        </w:rPr>
        <w:t xml:space="preserve"> </w:t>
      </w:r>
      <w:bookmarkStart w:id="0" w:name="_Hlk167971158"/>
      <w:r w:rsidR="00B80B91" w:rsidRPr="00B80B91">
        <w:rPr>
          <w:rFonts w:ascii="Cambria" w:hAnsi="Cambria"/>
          <w:sz w:val="24"/>
          <w:szCs w:val="24"/>
        </w:rPr>
        <w:t>Provođenje</w:t>
      </w:r>
      <w:r w:rsidR="00566068">
        <w:rPr>
          <w:rFonts w:ascii="Cambria" w:hAnsi="Cambria"/>
          <w:sz w:val="24"/>
          <w:szCs w:val="24"/>
        </w:rPr>
        <w:t xml:space="preserve"> </w:t>
      </w:r>
      <w:r w:rsidR="00505D61">
        <w:rPr>
          <w:rFonts w:ascii="Cambria" w:hAnsi="Cambria"/>
          <w:sz w:val="24"/>
          <w:szCs w:val="24"/>
        </w:rPr>
        <w:t>s</w:t>
      </w:r>
      <w:r w:rsidR="00B80B91" w:rsidRPr="00B80B91">
        <w:rPr>
          <w:rFonts w:ascii="Cambria" w:hAnsi="Cambria"/>
          <w:sz w:val="24"/>
          <w:szCs w:val="24"/>
        </w:rPr>
        <w:t>tudij</w:t>
      </w:r>
      <w:r w:rsidR="00566068">
        <w:rPr>
          <w:rFonts w:ascii="Cambria" w:hAnsi="Cambria"/>
          <w:sz w:val="24"/>
          <w:szCs w:val="24"/>
        </w:rPr>
        <w:t>a</w:t>
      </w:r>
      <w:r w:rsidR="00B80B91" w:rsidRPr="00B80B91">
        <w:rPr>
          <w:rFonts w:ascii="Cambria" w:hAnsi="Cambria"/>
          <w:sz w:val="24"/>
          <w:szCs w:val="24"/>
        </w:rPr>
        <w:t xml:space="preserve"> </w:t>
      </w:r>
      <w:r w:rsidR="00B80B91" w:rsidRPr="001E4138">
        <w:rPr>
          <w:rFonts w:ascii="Cambria" w:hAnsi="Cambria"/>
          <w:sz w:val="24"/>
          <w:szCs w:val="24"/>
        </w:rPr>
        <w:t>praćenja</w:t>
      </w:r>
      <w:r w:rsidR="00B80B91" w:rsidRPr="001E4138">
        <w:rPr>
          <w:rFonts w:ascii="Cambria" w:hAnsi="Cambria"/>
          <w:b/>
          <w:bCs/>
          <w:sz w:val="24"/>
          <w:szCs w:val="24"/>
        </w:rPr>
        <w:t xml:space="preserve"> </w:t>
      </w:r>
      <w:r w:rsidR="00505D61" w:rsidRPr="00324DE9">
        <w:rPr>
          <w:rFonts w:ascii="Cambria" w:hAnsi="Cambria"/>
          <w:sz w:val="24"/>
          <w:szCs w:val="24"/>
        </w:rPr>
        <w:t>i izrada izvještaja</w:t>
      </w:r>
    </w:p>
    <w:bookmarkEnd w:id="0"/>
    <w:p w14:paraId="22C86181" w14:textId="48A070AE" w:rsidR="00A632A6" w:rsidRPr="00155EEC" w:rsidRDefault="00A632A6" w:rsidP="00C8162F">
      <w:pPr>
        <w:spacing w:line="240" w:lineRule="auto"/>
        <w:ind w:left="284" w:right="401"/>
        <w:jc w:val="both"/>
        <w:rPr>
          <w:rFonts w:ascii="Cambria" w:hAnsi="Cambria"/>
          <w:b/>
          <w:bCs/>
          <w:sz w:val="24"/>
          <w:szCs w:val="24"/>
        </w:rPr>
      </w:pPr>
      <w:r w:rsidRPr="00155EEC">
        <w:rPr>
          <w:rFonts w:ascii="Cambria" w:hAnsi="Cambria"/>
          <w:b/>
          <w:bCs/>
          <w:sz w:val="24"/>
          <w:szCs w:val="24"/>
        </w:rPr>
        <w:t xml:space="preserve">OSNOV NABAVKE: </w:t>
      </w:r>
      <w:r w:rsidRPr="00155EEC">
        <w:rPr>
          <w:rFonts w:ascii="Cambria" w:hAnsi="Cambria"/>
          <w:sz w:val="24"/>
          <w:szCs w:val="24"/>
        </w:rPr>
        <w:t xml:space="preserve">OUTPUT </w:t>
      </w:r>
      <w:r w:rsidR="00B80B91">
        <w:rPr>
          <w:rFonts w:ascii="Cambria" w:hAnsi="Cambria"/>
          <w:sz w:val="24"/>
          <w:szCs w:val="24"/>
        </w:rPr>
        <w:t>1</w:t>
      </w:r>
      <w:r w:rsidRPr="00155EEC">
        <w:rPr>
          <w:rFonts w:ascii="Cambria" w:hAnsi="Cambria"/>
          <w:sz w:val="24"/>
          <w:szCs w:val="24"/>
        </w:rPr>
        <w:t xml:space="preserve"> Projektnog prijedloga i Budžet-Annex 1, budžetska linija 2</w:t>
      </w:r>
      <w:r w:rsidR="00B80B91">
        <w:rPr>
          <w:rFonts w:ascii="Cambria" w:hAnsi="Cambria"/>
          <w:sz w:val="24"/>
          <w:szCs w:val="24"/>
        </w:rPr>
        <w:t xml:space="preserve"> </w:t>
      </w:r>
      <w:r w:rsidRPr="00155EEC">
        <w:rPr>
          <w:rFonts w:ascii="Cambria" w:hAnsi="Cambria"/>
          <w:sz w:val="24"/>
          <w:szCs w:val="24"/>
        </w:rPr>
        <w:t>External services, podbudžetska linija 2.</w:t>
      </w:r>
      <w:r w:rsidR="00B80B91">
        <w:rPr>
          <w:rFonts w:ascii="Cambria" w:hAnsi="Cambria"/>
          <w:sz w:val="24"/>
          <w:szCs w:val="24"/>
        </w:rPr>
        <w:t>1</w:t>
      </w:r>
      <w:r w:rsidRPr="00155EEC">
        <w:rPr>
          <w:rFonts w:ascii="Cambria" w:hAnsi="Cambria"/>
          <w:sz w:val="24"/>
          <w:szCs w:val="24"/>
        </w:rPr>
        <w:t xml:space="preserve">-angažman eksperta za provođenje </w:t>
      </w:r>
      <w:r w:rsidR="00B80B91">
        <w:rPr>
          <w:rFonts w:ascii="Cambria" w:hAnsi="Cambria"/>
          <w:sz w:val="24"/>
          <w:szCs w:val="24"/>
        </w:rPr>
        <w:t xml:space="preserve">Studije praćenja </w:t>
      </w:r>
    </w:p>
    <w:p w14:paraId="7C51658E" w14:textId="77777777" w:rsidR="00A632A6" w:rsidRPr="00155EEC" w:rsidRDefault="00A632A6" w:rsidP="00C8162F">
      <w:pPr>
        <w:spacing w:line="240" w:lineRule="auto"/>
        <w:ind w:left="284" w:right="401"/>
        <w:jc w:val="both"/>
        <w:rPr>
          <w:rFonts w:ascii="Cambria" w:hAnsi="Cambria"/>
          <w:b/>
          <w:bCs/>
          <w:sz w:val="24"/>
          <w:szCs w:val="24"/>
        </w:rPr>
      </w:pPr>
      <w:r w:rsidRPr="00155EEC">
        <w:rPr>
          <w:rFonts w:ascii="Cambria" w:hAnsi="Cambria"/>
          <w:b/>
          <w:bCs/>
          <w:sz w:val="24"/>
          <w:szCs w:val="24"/>
        </w:rPr>
        <w:t>1. Kontekst</w:t>
      </w:r>
    </w:p>
    <w:p w14:paraId="59B1F4AA" w14:textId="77777777" w:rsidR="00A632A6" w:rsidRPr="00155EEC" w:rsidRDefault="00A632A6" w:rsidP="00C8162F">
      <w:pPr>
        <w:pStyle w:val="ListParagraph"/>
        <w:numPr>
          <w:ilvl w:val="0"/>
          <w:numId w:val="1"/>
        </w:numPr>
        <w:spacing w:after="160" w:line="252" w:lineRule="auto"/>
        <w:ind w:left="284" w:right="401"/>
        <w:jc w:val="both"/>
        <w:rPr>
          <w:rFonts w:ascii="Cambria" w:hAnsi="Cambria"/>
          <w:b/>
          <w:bCs/>
          <w:sz w:val="24"/>
          <w:szCs w:val="24"/>
          <w:lang w:val="bs-Latn-BA"/>
        </w:rPr>
      </w:pPr>
      <w:r w:rsidRPr="00155EEC">
        <w:rPr>
          <w:rFonts w:ascii="Cambria" w:hAnsi="Cambria"/>
          <w:b/>
          <w:bCs/>
          <w:sz w:val="24"/>
          <w:szCs w:val="24"/>
          <w:lang w:val="bs-Latn-BA"/>
        </w:rPr>
        <w:t>Kratke informacije o projektu</w:t>
      </w:r>
    </w:p>
    <w:p w14:paraId="1B04162C" w14:textId="77777777" w:rsidR="00A632A6" w:rsidRPr="00155EEC" w:rsidRDefault="00A632A6" w:rsidP="00C8162F">
      <w:pPr>
        <w:spacing w:line="240" w:lineRule="auto"/>
        <w:ind w:left="284" w:right="401"/>
        <w:jc w:val="both"/>
        <w:rPr>
          <w:rStyle w:val="normaltextrun"/>
          <w:rFonts w:ascii="Cambria" w:hAnsi="Cambria" w:cs="Arial"/>
          <w:color w:val="000000"/>
          <w:sz w:val="24"/>
          <w:szCs w:val="24"/>
          <w:shd w:val="clear" w:color="auto" w:fill="FFFFFF"/>
          <w:lang w:val="hr-HR"/>
        </w:rPr>
      </w:pPr>
      <w:r w:rsidRPr="00155EEC">
        <w:rPr>
          <w:rStyle w:val="normaltextrun"/>
          <w:rFonts w:ascii="Cambria" w:hAnsi="Cambria" w:cs="Arial"/>
          <w:color w:val="000000"/>
          <w:sz w:val="24"/>
          <w:szCs w:val="24"/>
          <w:shd w:val="clear" w:color="auto" w:fill="FFFFFF"/>
        </w:rPr>
        <w:t>U okviru grant ugovora zaključenog sa Deutsche Gesellschaft für Internationale Zusammenarbeit (GIZ) GmbH u sklopu projekta „Održivi ekonomski razvoj i promocija zapošljavanja u Bosni i Hercegovini“ koji finansiraju  Njemačko Savezno ministarstvo za ekonomsku saradnju i razvoj (Bundesministerium für wirtschaftliche Zusammenarbeit - BMZ) i Švicarska agencija za razvoj i saradnju (Swiss Agency for Development and Cooperation – SDC) Privredna komora Zeničko-dobojskog kantona implementira projekat „Unapređenje okvira za održivo srednje stručno obrazovanja s fokusom na zelenu transformaciju“ (u daljem tekstu: Projekat).</w:t>
      </w:r>
    </w:p>
    <w:p w14:paraId="06D3457E" w14:textId="77777777" w:rsidR="00A632A6" w:rsidRPr="00155EEC" w:rsidRDefault="00A632A6" w:rsidP="00C8162F">
      <w:pPr>
        <w:spacing w:line="240" w:lineRule="auto"/>
        <w:ind w:left="284" w:right="401"/>
        <w:jc w:val="both"/>
        <w:rPr>
          <w:rStyle w:val="normaltextrun"/>
          <w:rFonts w:ascii="Cambria" w:hAnsi="Cambria" w:cs="Arial"/>
          <w:color w:val="000000"/>
          <w:sz w:val="24"/>
          <w:szCs w:val="24"/>
          <w:shd w:val="clear" w:color="auto" w:fill="FFFFFF"/>
        </w:rPr>
      </w:pPr>
      <w:r w:rsidRPr="00155EEC">
        <w:rPr>
          <w:rStyle w:val="normaltextrun"/>
          <w:rFonts w:ascii="Cambria" w:hAnsi="Cambria" w:cs="Arial"/>
          <w:color w:val="000000"/>
          <w:sz w:val="24"/>
          <w:szCs w:val="24"/>
          <w:shd w:val="clear" w:color="auto" w:fill="FFFFFF"/>
        </w:rPr>
        <w:t>Projekat se implementira u periodu od januara 2024. do januara 2026.godine.</w:t>
      </w:r>
    </w:p>
    <w:p w14:paraId="721DAC64" w14:textId="77777777" w:rsidR="00A632A6" w:rsidRPr="00155EEC" w:rsidRDefault="00A632A6" w:rsidP="00C8162F">
      <w:pPr>
        <w:spacing w:line="240" w:lineRule="auto"/>
        <w:ind w:left="284" w:right="401"/>
        <w:jc w:val="both"/>
        <w:rPr>
          <w:rStyle w:val="normaltextrun"/>
          <w:rFonts w:ascii="Cambria" w:hAnsi="Cambria" w:cs="Arial"/>
          <w:sz w:val="24"/>
          <w:szCs w:val="24"/>
          <w:shd w:val="clear" w:color="auto" w:fill="FFFFFF"/>
        </w:rPr>
      </w:pPr>
      <w:r w:rsidRPr="00155EEC">
        <w:rPr>
          <w:rStyle w:val="normaltextrun"/>
          <w:rFonts w:ascii="Cambria" w:hAnsi="Cambria" w:cs="Arial"/>
          <w:sz w:val="24"/>
          <w:szCs w:val="24"/>
          <w:shd w:val="clear" w:color="auto" w:fill="FFFFFF"/>
        </w:rPr>
        <w:t xml:space="preserve">Generalni cilj Projekta je dalji razvoj i integracija elemenata dualno organizovanog obrazovanja u sistem srednjeg stručnog obrazovanja i obuke (u daljem tekstu: SSO) Zeničko-dobojskog kantona, s fokusom na zelenu transformaciju. Specifični ciljevi projekta obuhvataju sljedeće: uspostavu metodologije i procedure prikupljanja i analiziranja podataka u vezi sa SSO, te provođenje studije praćenja (tzv. Tracer study) na godišnjem nivou; ozelenjavanje ishoda učenja; razvoj okvira za sistemsku integraciju mentora praktične nastave kod privrednih subjekata i master trenera; povećanje interesa privrednih subjekata za učešće u praktičnoj nastavi; podizanje svijesti javnosti o dualno organizovanom obrazovanju sa posebnim fokusom na zelenu transformaciju. </w:t>
      </w:r>
    </w:p>
    <w:p w14:paraId="776B6C50" w14:textId="77777777" w:rsidR="00A632A6" w:rsidRPr="00155EEC" w:rsidRDefault="00A632A6" w:rsidP="00C8162F">
      <w:pPr>
        <w:spacing w:line="240" w:lineRule="auto"/>
        <w:ind w:left="284" w:right="401"/>
        <w:jc w:val="both"/>
        <w:rPr>
          <w:rStyle w:val="normaltextrun"/>
          <w:rFonts w:ascii="Cambria" w:hAnsi="Cambria" w:cs="Arial"/>
          <w:sz w:val="24"/>
          <w:szCs w:val="24"/>
          <w:shd w:val="clear" w:color="auto" w:fill="FFFFFF"/>
        </w:rPr>
      </w:pPr>
      <w:r w:rsidRPr="00155EEC">
        <w:rPr>
          <w:rStyle w:val="normaltextrun"/>
          <w:rFonts w:ascii="Cambria" w:hAnsi="Cambria" w:cs="Arial"/>
          <w:sz w:val="24"/>
          <w:szCs w:val="24"/>
          <w:shd w:val="clear" w:color="auto" w:fill="FFFFFF"/>
        </w:rPr>
        <w:t>Dugoročno, kao rezultat poboljšanog sistema SSO, očekivan je doprinos većoj zapošljivosti mladih u ZDK, te osiguranje kvalifikovane radne snage neophodne za održiv ekonomski razvoj zemlje.</w:t>
      </w:r>
    </w:p>
    <w:p w14:paraId="3B700D3D" w14:textId="40A5C7C5" w:rsidR="00DC5B23" w:rsidRPr="001F5F97" w:rsidRDefault="00A632A6" w:rsidP="001F5F97">
      <w:pPr>
        <w:pStyle w:val="ListParagraph"/>
        <w:numPr>
          <w:ilvl w:val="0"/>
          <w:numId w:val="1"/>
        </w:numPr>
        <w:spacing w:after="160" w:line="240" w:lineRule="auto"/>
        <w:ind w:left="284" w:right="401"/>
        <w:jc w:val="both"/>
        <w:rPr>
          <w:rFonts w:ascii="Cambria" w:hAnsi="Cambria" w:cs="Arial"/>
          <w:sz w:val="24"/>
          <w:szCs w:val="24"/>
          <w:shd w:val="clear" w:color="auto" w:fill="FFFFFF"/>
          <w:lang w:val="bs-Latn-BA"/>
        </w:rPr>
      </w:pPr>
      <w:r w:rsidRPr="00155EEC">
        <w:rPr>
          <w:rStyle w:val="normaltextrun"/>
          <w:rFonts w:ascii="Cambria" w:hAnsi="Cambria" w:cs="Arial"/>
          <w:b/>
          <w:bCs/>
          <w:sz w:val="24"/>
          <w:szCs w:val="24"/>
          <w:shd w:val="clear" w:color="auto" w:fill="FFFFFF"/>
          <w:lang w:val="bs-Latn-BA"/>
        </w:rPr>
        <w:t xml:space="preserve">Pozadina angažmana eksperta za provođenje situacijske analize u pogledu potencijala zelene transformacije u nastavnim planovima i programima identificiranog zanimanja </w:t>
      </w:r>
    </w:p>
    <w:p w14:paraId="2A32D982" w14:textId="77777777" w:rsidR="00D24A84" w:rsidRPr="00D24A84" w:rsidRDefault="00D24A84" w:rsidP="00D24A84">
      <w:pPr>
        <w:spacing w:after="0" w:line="240" w:lineRule="auto"/>
        <w:ind w:left="284" w:right="401"/>
        <w:jc w:val="both"/>
        <w:rPr>
          <w:rFonts w:ascii="Cambria" w:eastAsia="Times New Roman" w:hAnsi="Cambria" w:cs="Arial"/>
          <w:sz w:val="24"/>
          <w:szCs w:val="24"/>
        </w:rPr>
      </w:pPr>
      <w:r w:rsidRPr="00D24A84">
        <w:rPr>
          <w:rFonts w:ascii="Cambria" w:eastAsia="Times New Roman" w:hAnsi="Cambria" w:cs="Arial"/>
          <w:sz w:val="24"/>
          <w:szCs w:val="24"/>
        </w:rPr>
        <w:t>Uspostavljanje adekvatne metodologije i procedura za prikupljanje i analizu podataka u oblasti srednjeg stručnog obrazovanja ključno je za unapređenje sistema i osiguranje njegovog dugoročnog uspjeha.</w:t>
      </w:r>
    </w:p>
    <w:p w14:paraId="7BCF117C" w14:textId="77777777" w:rsidR="00D24A84" w:rsidRPr="00D24A84" w:rsidRDefault="00D24A84" w:rsidP="00D24A84">
      <w:pPr>
        <w:spacing w:after="0" w:line="240" w:lineRule="auto"/>
        <w:ind w:left="284" w:right="401"/>
        <w:jc w:val="both"/>
        <w:rPr>
          <w:rFonts w:ascii="Cambria" w:eastAsia="Times New Roman" w:hAnsi="Cambria" w:cs="Arial"/>
          <w:sz w:val="24"/>
          <w:szCs w:val="24"/>
        </w:rPr>
      </w:pPr>
    </w:p>
    <w:p w14:paraId="51DECA44" w14:textId="77777777" w:rsidR="00D24A84" w:rsidRPr="00D24A84" w:rsidRDefault="00D24A84" w:rsidP="00D24A84">
      <w:pPr>
        <w:spacing w:after="0" w:line="240" w:lineRule="auto"/>
        <w:ind w:left="284" w:right="401"/>
        <w:jc w:val="both"/>
        <w:rPr>
          <w:rFonts w:ascii="Cambria" w:eastAsia="Times New Roman" w:hAnsi="Cambria" w:cs="Arial"/>
          <w:sz w:val="24"/>
          <w:szCs w:val="24"/>
        </w:rPr>
      </w:pPr>
      <w:r w:rsidRPr="00D24A84">
        <w:rPr>
          <w:rFonts w:ascii="Cambria" w:eastAsia="Times New Roman" w:hAnsi="Cambria" w:cs="Arial"/>
          <w:sz w:val="24"/>
          <w:szCs w:val="24"/>
        </w:rPr>
        <w:t xml:space="preserve">Redovno prikupljanje i analiza ovih podataka omogućavaju obrazovnim institucijama i donosiocima odluka da se prilagode promjenjivim ekonomskim i tehnološkim uvjetima, čime se osigurava da programi srednjeg stručnog obrazovanja efikasno pripremaju pojedince za uspješne i održive karijere. Ova praksa također omogućava ocjenu kvalitete obrazovnih </w:t>
      </w:r>
      <w:r w:rsidRPr="00D24A84">
        <w:rPr>
          <w:rFonts w:ascii="Cambria" w:eastAsia="Times New Roman" w:hAnsi="Cambria" w:cs="Arial"/>
          <w:sz w:val="24"/>
          <w:szCs w:val="24"/>
        </w:rPr>
        <w:lastRenderedPageBreak/>
        <w:t>programa i identifikaciju područja za poboljšanje, čime se održavaju visoki standardi obrazovanja.</w:t>
      </w:r>
    </w:p>
    <w:p w14:paraId="4F7B607A" w14:textId="77777777" w:rsidR="00D24A84" w:rsidRPr="00D24A84" w:rsidRDefault="00D24A84" w:rsidP="00DE7377">
      <w:pPr>
        <w:spacing w:after="0" w:line="240" w:lineRule="auto"/>
        <w:ind w:right="401"/>
        <w:jc w:val="both"/>
        <w:rPr>
          <w:rFonts w:ascii="Cambria" w:eastAsia="Times New Roman" w:hAnsi="Cambria" w:cs="Arial"/>
          <w:sz w:val="24"/>
          <w:szCs w:val="24"/>
        </w:rPr>
      </w:pPr>
    </w:p>
    <w:p w14:paraId="4B310994" w14:textId="20A7BD57" w:rsidR="00D24A84" w:rsidRPr="00D24A84" w:rsidRDefault="00D24A84" w:rsidP="00D24A84">
      <w:pPr>
        <w:spacing w:after="0" w:line="240" w:lineRule="auto"/>
        <w:ind w:left="284" w:right="401"/>
        <w:jc w:val="both"/>
        <w:rPr>
          <w:rFonts w:ascii="Cambria" w:eastAsia="Times New Roman" w:hAnsi="Cambria" w:cs="Arial"/>
          <w:sz w:val="24"/>
          <w:szCs w:val="24"/>
        </w:rPr>
      </w:pPr>
      <w:r w:rsidRPr="00D24A84">
        <w:rPr>
          <w:rFonts w:ascii="Cambria" w:eastAsia="Times New Roman" w:hAnsi="Cambria" w:cs="Arial"/>
          <w:sz w:val="24"/>
          <w:szCs w:val="24"/>
        </w:rPr>
        <w:t xml:space="preserve">Izvještaji iz studije praćenja bit će dostupni školama srednjeg stručnog obrazovanja, institucijama nadležnim za donošenje odluka i drugim relevantnim akterima, kako bi se unaprijedile obrazovne politike i razvili novi ili </w:t>
      </w:r>
      <w:r w:rsidR="007464B5">
        <w:rPr>
          <w:rFonts w:ascii="Cambria" w:eastAsia="Times New Roman" w:hAnsi="Cambria" w:cs="Arial"/>
          <w:sz w:val="24"/>
          <w:szCs w:val="24"/>
        </w:rPr>
        <w:t>revidirali postojeći</w:t>
      </w:r>
      <w:r w:rsidRPr="00D24A84">
        <w:rPr>
          <w:rFonts w:ascii="Cambria" w:eastAsia="Times New Roman" w:hAnsi="Cambria" w:cs="Arial"/>
          <w:sz w:val="24"/>
          <w:szCs w:val="24"/>
        </w:rPr>
        <w:t xml:space="preserve"> nastavni planovi i programi.</w:t>
      </w:r>
    </w:p>
    <w:p w14:paraId="334943C4" w14:textId="77777777" w:rsidR="00D24A84" w:rsidRPr="00D24A84" w:rsidRDefault="00D24A84" w:rsidP="00D24A84">
      <w:pPr>
        <w:spacing w:after="0" w:line="240" w:lineRule="auto"/>
        <w:ind w:left="284" w:right="401"/>
        <w:jc w:val="both"/>
        <w:rPr>
          <w:rFonts w:ascii="Cambria" w:eastAsia="Times New Roman" w:hAnsi="Cambria" w:cs="Arial"/>
          <w:sz w:val="24"/>
          <w:szCs w:val="24"/>
        </w:rPr>
      </w:pPr>
    </w:p>
    <w:p w14:paraId="1CB9773E" w14:textId="74829F8A" w:rsidR="00D24A84" w:rsidRPr="00D24A84" w:rsidRDefault="00D24A84" w:rsidP="00D24A84">
      <w:pPr>
        <w:spacing w:after="0" w:line="240" w:lineRule="auto"/>
        <w:ind w:left="284" w:right="401"/>
        <w:jc w:val="both"/>
        <w:rPr>
          <w:rFonts w:ascii="Cambria" w:eastAsia="Times New Roman" w:hAnsi="Cambria" w:cs="Arial"/>
          <w:sz w:val="24"/>
          <w:szCs w:val="24"/>
        </w:rPr>
      </w:pPr>
      <w:r w:rsidRPr="00D24A84">
        <w:rPr>
          <w:rFonts w:ascii="Cambria" w:eastAsia="Times New Roman" w:hAnsi="Cambria" w:cs="Arial"/>
          <w:sz w:val="24"/>
          <w:szCs w:val="24"/>
        </w:rPr>
        <w:t xml:space="preserve">Detaljno prikupljanje podataka o trenutnim i budućim potrebama za određenim vještinama učenika srednjeg stručnog obrazovanja doprinijet će boljoj usklađenosti praktične nastave u </w:t>
      </w:r>
      <w:r w:rsidR="00C444ED">
        <w:rPr>
          <w:rFonts w:ascii="Cambria" w:eastAsia="Times New Roman" w:hAnsi="Cambria" w:cs="Arial"/>
          <w:sz w:val="24"/>
          <w:szCs w:val="24"/>
        </w:rPr>
        <w:t>privrednim društvima</w:t>
      </w:r>
      <w:r w:rsidR="00C9282E">
        <w:rPr>
          <w:rFonts w:ascii="Cambria" w:eastAsia="Times New Roman" w:hAnsi="Cambria" w:cs="Arial"/>
          <w:sz w:val="24"/>
          <w:szCs w:val="24"/>
        </w:rPr>
        <w:t xml:space="preserve"> </w:t>
      </w:r>
      <w:r w:rsidRPr="00D24A84">
        <w:rPr>
          <w:rFonts w:ascii="Cambria" w:eastAsia="Times New Roman" w:hAnsi="Cambria" w:cs="Arial"/>
          <w:sz w:val="24"/>
          <w:szCs w:val="24"/>
        </w:rPr>
        <w:t>s</w:t>
      </w:r>
      <w:r w:rsidR="007464B5">
        <w:rPr>
          <w:rFonts w:ascii="Cambria" w:eastAsia="Times New Roman" w:hAnsi="Cambria" w:cs="Arial"/>
          <w:sz w:val="24"/>
          <w:szCs w:val="24"/>
        </w:rPr>
        <w:t>a</w:t>
      </w:r>
      <w:r w:rsidRPr="00D24A84">
        <w:rPr>
          <w:rFonts w:ascii="Cambria" w:eastAsia="Times New Roman" w:hAnsi="Cambria" w:cs="Arial"/>
          <w:sz w:val="24"/>
          <w:szCs w:val="24"/>
        </w:rPr>
        <w:t xml:space="preserve"> potrebama tržišta rada, što je od posebne važnosti za Zeničko-dobojski kanton.</w:t>
      </w:r>
    </w:p>
    <w:p w14:paraId="1220527A" w14:textId="77777777" w:rsidR="00D24A84" w:rsidRPr="00D24A84" w:rsidRDefault="00D24A84" w:rsidP="00D24A84">
      <w:pPr>
        <w:spacing w:after="0" w:line="240" w:lineRule="auto"/>
        <w:ind w:left="284" w:right="401"/>
        <w:jc w:val="both"/>
        <w:rPr>
          <w:rFonts w:ascii="Cambria" w:eastAsia="Times New Roman" w:hAnsi="Cambria" w:cs="Arial"/>
          <w:sz w:val="24"/>
          <w:szCs w:val="24"/>
        </w:rPr>
      </w:pPr>
    </w:p>
    <w:p w14:paraId="2EF4281A" w14:textId="443533F9" w:rsidR="00C37FA1" w:rsidRDefault="00D24A84" w:rsidP="00D24A84">
      <w:pPr>
        <w:spacing w:after="0" w:line="240" w:lineRule="auto"/>
        <w:ind w:left="284" w:right="401"/>
        <w:jc w:val="both"/>
        <w:rPr>
          <w:rFonts w:ascii="Cambria" w:eastAsia="Times New Roman" w:hAnsi="Cambria" w:cs="Arial"/>
          <w:sz w:val="24"/>
          <w:szCs w:val="24"/>
        </w:rPr>
      </w:pPr>
      <w:r w:rsidRPr="00D24A84">
        <w:rPr>
          <w:rFonts w:ascii="Cambria" w:eastAsia="Times New Roman" w:hAnsi="Cambria" w:cs="Arial"/>
          <w:sz w:val="24"/>
          <w:szCs w:val="24"/>
        </w:rPr>
        <w:t>Krajnji cilj je da, na temelju nalaza iz studija praćenja, Privredna komora izradi preporuke za unapređenje sistema srednjeg stručnog obrazovanja i dostavi ih nadležnim tijelima na daljnje postupanje.</w:t>
      </w:r>
    </w:p>
    <w:p w14:paraId="39B0DD9E" w14:textId="77777777" w:rsidR="00D24A84" w:rsidRPr="00155EEC" w:rsidRDefault="00D24A84" w:rsidP="00D24A84">
      <w:pPr>
        <w:spacing w:after="0" w:line="240" w:lineRule="auto"/>
        <w:ind w:left="284" w:right="401"/>
        <w:jc w:val="both"/>
        <w:rPr>
          <w:rFonts w:ascii="Cambria" w:eastAsia="Times New Roman" w:hAnsi="Cambria" w:cs="Arial"/>
          <w:sz w:val="24"/>
          <w:szCs w:val="24"/>
        </w:rPr>
      </w:pPr>
    </w:p>
    <w:p w14:paraId="37241DF7" w14:textId="77777777" w:rsidR="00D24A84" w:rsidRDefault="00A632A6" w:rsidP="003E207A">
      <w:pPr>
        <w:ind w:left="284" w:right="401"/>
        <w:jc w:val="both"/>
        <w:rPr>
          <w:rFonts w:ascii="Cambria" w:hAnsi="Cambria"/>
          <w:b/>
          <w:bCs/>
          <w:sz w:val="24"/>
          <w:szCs w:val="24"/>
        </w:rPr>
      </w:pPr>
      <w:r w:rsidRPr="00155EEC">
        <w:rPr>
          <w:rFonts w:ascii="Cambria" w:hAnsi="Cambria"/>
          <w:b/>
          <w:bCs/>
          <w:sz w:val="24"/>
          <w:szCs w:val="24"/>
        </w:rPr>
        <w:t xml:space="preserve">2. Lista i opis aktivnosti angažovanog eksperta </w:t>
      </w:r>
    </w:p>
    <w:p w14:paraId="0920052B" w14:textId="2443C5FC" w:rsidR="00FC1309" w:rsidRPr="00F066D0" w:rsidRDefault="00E42453" w:rsidP="00FC1309">
      <w:pPr>
        <w:ind w:left="284" w:right="401"/>
        <w:jc w:val="both"/>
        <w:rPr>
          <w:rFonts w:ascii="Cambria" w:hAnsi="Cambria"/>
          <w:sz w:val="24"/>
          <w:szCs w:val="24"/>
        </w:rPr>
      </w:pPr>
      <w:r w:rsidRPr="00E42453">
        <w:rPr>
          <w:rFonts w:ascii="Cambria" w:hAnsi="Cambria"/>
          <w:sz w:val="24"/>
          <w:szCs w:val="24"/>
        </w:rPr>
        <w:t xml:space="preserve">U okviru svog angažmana, ekspert je obavezan </w:t>
      </w:r>
      <w:r w:rsidR="00992B0F">
        <w:rPr>
          <w:rFonts w:ascii="Cambria" w:hAnsi="Cambria"/>
          <w:sz w:val="24"/>
          <w:szCs w:val="24"/>
        </w:rPr>
        <w:t>sprovesti</w:t>
      </w:r>
      <w:r w:rsidR="00992B0F" w:rsidRPr="00E42453">
        <w:rPr>
          <w:rFonts w:ascii="Cambria" w:hAnsi="Cambria"/>
          <w:sz w:val="24"/>
          <w:szCs w:val="24"/>
        </w:rPr>
        <w:t xml:space="preserve"> </w:t>
      </w:r>
      <w:r w:rsidRPr="00E42453">
        <w:rPr>
          <w:rFonts w:ascii="Cambria" w:hAnsi="Cambria"/>
          <w:sz w:val="24"/>
          <w:szCs w:val="24"/>
        </w:rPr>
        <w:t>dvije studije praćenja, za 2024. i 2025. godinu</w:t>
      </w:r>
      <w:r w:rsidR="00992B0F">
        <w:rPr>
          <w:rFonts w:ascii="Cambria" w:hAnsi="Cambria"/>
          <w:sz w:val="24"/>
          <w:szCs w:val="24"/>
        </w:rPr>
        <w:t xml:space="preserve"> i izraditi pripadajuće izvještaje</w:t>
      </w:r>
      <w:r w:rsidRPr="00E42453">
        <w:rPr>
          <w:rFonts w:ascii="Cambria" w:hAnsi="Cambria"/>
          <w:sz w:val="24"/>
          <w:szCs w:val="24"/>
        </w:rPr>
        <w:t xml:space="preserve">, koje će pružiti ključne informacije o sljedećim aspektima </w:t>
      </w:r>
      <w:r w:rsidRPr="00F066D0">
        <w:rPr>
          <w:rFonts w:ascii="Cambria" w:hAnsi="Cambria"/>
          <w:sz w:val="24"/>
          <w:szCs w:val="24"/>
        </w:rPr>
        <w:t>(ali ne isklju</w:t>
      </w:r>
      <w:r w:rsidR="00633DAE" w:rsidRPr="00F066D0">
        <w:rPr>
          <w:rFonts w:ascii="Cambria" w:hAnsi="Cambria"/>
          <w:sz w:val="24"/>
          <w:szCs w:val="24"/>
        </w:rPr>
        <w:t>čivo</w:t>
      </w:r>
      <w:r w:rsidRPr="00F066D0">
        <w:rPr>
          <w:rFonts w:ascii="Cambria" w:hAnsi="Cambria"/>
          <w:sz w:val="24"/>
          <w:szCs w:val="24"/>
        </w:rPr>
        <w:t xml:space="preserve">): </w:t>
      </w:r>
    </w:p>
    <w:p w14:paraId="2C72F640" w14:textId="2588755D" w:rsidR="00FC1309" w:rsidRPr="00F066D0" w:rsidRDefault="00135285" w:rsidP="00FC1309">
      <w:pPr>
        <w:pStyle w:val="ListParagraph"/>
        <w:numPr>
          <w:ilvl w:val="0"/>
          <w:numId w:val="3"/>
        </w:numPr>
        <w:ind w:right="401"/>
        <w:jc w:val="both"/>
        <w:rPr>
          <w:rFonts w:ascii="Cambria" w:hAnsi="Cambria"/>
          <w:sz w:val="24"/>
          <w:szCs w:val="24"/>
        </w:rPr>
      </w:pPr>
      <w:r w:rsidRPr="00F066D0">
        <w:rPr>
          <w:rFonts w:ascii="Cambria" w:hAnsi="Cambria"/>
          <w:sz w:val="24"/>
          <w:szCs w:val="24"/>
        </w:rPr>
        <w:t xml:space="preserve">poboljšanje </w:t>
      </w:r>
      <w:proofErr w:type="spellStart"/>
      <w:r w:rsidRPr="00F066D0">
        <w:rPr>
          <w:rFonts w:ascii="Cambria" w:hAnsi="Cambria"/>
          <w:sz w:val="24"/>
          <w:szCs w:val="24"/>
        </w:rPr>
        <w:t>zapošljivosti</w:t>
      </w:r>
      <w:proofErr w:type="spellEnd"/>
      <w:r w:rsidRPr="00F066D0">
        <w:rPr>
          <w:rFonts w:ascii="Cambria" w:hAnsi="Cambria"/>
          <w:sz w:val="24"/>
          <w:szCs w:val="24"/>
        </w:rPr>
        <w:t xml:space="preserve"> </w:t>
      </w:r>
      <w:r w:rsidR="007804A0" w:rsidRPr="00F066D0">
        <w:rPr>
          <w:rFonts w:ascii="Cambria" w:hAnsi="Cambria"/>
          <w:sz w:val="24"/>
          <w:szCs w:val="24"/>
        </w:rPr>
        <w:t>lica koja su završila</w:t>
      </w:r>
      <w:r w:rsidRPr="00F066D0">
        <w:rPr>
          <w:rFonts w:ascii="Cambria" w:hAnsi="Cambria"/>
          <w:sz w:val="24"/>
          <w:szCs w:val="24"/>
        </w:rPr>
        <w:t xml:space="preserve"> srednje stručno obrazovanja i obuk</w:t>
      </w:r>
      <w:r w:rsidR="007804A0" w:rsidRPr="00F066D0">
        <w:rPr>
          <w:rFonts w:ascii="Cambria" w:hAnsi="Cambria"/>
          <w:sz w:val="24"/>
          <w:szCs w:val="24"/>
        </w:rPr>
        <w:t>u</w:t>
      </w:r>
      <w:r w:rsidRPr="00F066D0">
        <w:rPr>
          <w:rFonts w:ascii="Cambria" w:hAnsi="Cambria"/>
          <w:sz w:val="24"/>
          <w:szCs w:val="24"/>
        </w:rPr>
        <w:t>,</w:t>
      </w:r>
    </w:p>
    <w:p w14:paraId="32049FD1" w14:textId="7F0B3737" w:rsidR="00183C4A" w:rsidRPr="00F066D0" w:rsidRDefault="00FC1309" w:rsidP="00183C4A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F066D0">
        <w:rPr>
          <w:rFonts w:ascii="Cambria" w:hAnsi="Cambria"/>
          <w:sz w:val="24"/>
          <w:szCs w:val="24"/>
        </w:rPr>
        <w:t xml:space="preserve">usklađenost kompetencija učenika i </w:t>
      </w:r>
      <w:r w:rsidR="00183C4A" w:rsidRPr="00F066D0">
        <w:t xml:space="preserve"> </w:t>
      </w:r>
      <w:r w:rsidR="00183C4A" w:rsidRPr="00F066D0">
        <w:rPr>
          <w:rFonts w:ascii="Cambria" w:hAnsi="Cambria"/>
          <w:sz w:val="24"/>
          <w:szCs w:val="24"/>
        </w:rPr>
        <w:t>lica koja su završila srednje stručno obrazovanja i obuku</w:t>
      </w:r>
    </w:p>
    <w:p w14:paraId="03A2A81B" w14:textId="27ED22E5" w:rsidR="00FC1309" w:rsidRPr="00F066D0" w:rsidRDefault="00FC1309" w:rsidP="009802D7">
      <w:pPr>
        <w:pStyle w:val="ListParagraph"/>
        <w:ind w:right="401"/>
        <w:jc w:val="both"/>
        <w:rPr>
          <w:rFonts w:ascii="Cambria" w:hAnsi="Cambria"/>
          <w:sz w:val="24"/>
          <w:szCs w:val="24"/>
        </w:rPr>
      </w:pPr>
      <w:r w:rsidRPr="00F066D0">
        <w:rPr>
          <w:rFonts w:ascii="Cambria" w:hAnsi="Cambria"/>
          <w:sz w:val="24"/>
          <w:szCs w:val="24"/>
        </w:rPr>
        <w:t xml:space="preserve">sa potrebama privrednih </w:t>
      </w:r>
      <w:r w:rsidR="00135285" w:rsidRPr="00F066D0">
        <w:rPr>
          <w:rFonts w:ascii="Cambria" w:hAnsi="Cambria"/>
          <w:sz w:val="24"/>
          <w:szCs w:val="24"/>
        </w:rPr>
        <w:t>subjekata</w:t>
      </w:r>
      <w:r w:rsidR="004B07F2" w:rsidRPr="00F066D0">
        <w:rPr>
          <w:rFonts w:ascii="Cambria" w:hAnsi="Cambria"/>
          <w:sz w:val="24"/>
          <w:szCs w:val="24"/>
        </w:rPr>
        <w:t>,</w:t>
      </w:r>
    </w:p>
    <w:p w14:paraId="0AE1314D" w14:textId="100FD3BA" w:rsidR="00E42453" w:rsidRPr="00F066D0" w:rsidRDefault="00E42453" w:rsidP="00E42453">
      <w:pPr>
        <w:pStyle w:val="ListParagraph"/>
        <w:numPr>
          <w:ilvl w:val="0"/>
          <w:numId w:val="3"/>
        </w:numPr>
        <w:ind w:right="401"/>
        <w:jc w:val="both"/>
        <w:rPr>
          <w:rFonts w:ascii="Cambria" w:hAnsi="Cambria"/>
          <w:sz w:val="24"/>
          <w:szCs w:val="24"/>
        </w:rPr>
      </w:pPr>
      <w:r w:rsidRPr="00F066D0">
        <w:rPr>
          <w:rFonts w:ascii="Cambria" w:hAnsi="Cambria"/>
          <w:sz w:val="24"/>
          <w:szCs w:val="24"/>
        </w:rPr>
        <w:t xml:space="preserve">broj učenika srednjih </w:t>
      </w:r>
      <w:r w:rsidR="00135285" w:rsidRPr="00F066D0">
        <w:rPr>
          <w:rFonts w:ascii="Cambria" w:hAnsi="Cambria"/>
          <w:sz w:val="24"/>
          <w:szCs w:val="24"/>
        </w:rPr>
        <w:t>škola za stručno obrazovanje i obuku</w:t>
      </w:r>
      <w:r w:rsidRPr="00F066D0">
        <w:rPr>
          <w:rFonts w:ascii="Cambria" w:hAnsi="Cambria"/>
          <w:sz w:val="24"/>
          <w:szCs w:val="24"/>
        </w:rPr>
        <w:t xml:space="preserve"> koji su </w:t>
      </w:r>
      <w:r w:rsidR="00CC0181" w:rsidRPr="00F066D0">
        <w:rPr>
          <w:rFonts w:ascii="Cambria" w:hAnsi="Cambria"/>
          <w:sz w:val="24"/>
          <w:szCs w:val="24"/>
        </w:rPr>
        <w:t xml:space="preserve">tokom </w:t>
      </w:r>
      <w:r w:rsidRPr="00F066D0">
        <w:rPr>
          <w:rFonts w:ascii="Cambria" w:hAnsi="Cambria"/>
          <w:sz w:val="24"/>
          <w:szCs w:val="24"/>
        </w:rPr>
        <w:t>praktičn</w:t>
      </w:r>
      <w:r w:rsidR="00CC0181" w:rsidRPr="00F066D0">
        <w:rPr>
          <w:rFonts w:ascii="Cambria" w:hAnsi="Cambria"/>
          <w:sz w:val="24"/>
          <w:szCs w:val="24"/>
        </w:rPr>
        <w:t>e</w:t>
      </w:r>
      <w:r w:rsidRPr="00F066D0">
        <w:rPr>
          <w:rFonts w:ascii="Cambria" w:hAnsi="Cambria"/>
          <w:sz w:val="24"/>
          <w:szCs w:val="24"/>
        </w:rPr>
        <w:t xml:space="preserve"> nastav</w:t>
      </w:r>
      <w:r w:rsidR="00CC0181" w:rsidRPr="00F066D0">
        <w:rPr>
          <w:rFonts w:ascii="Cambria" w:hAnsi="Cambria"/>
          <w:sz w:val="24"/>
          <w:szCs w:val="24"/>
        </w:rPr>
        <w:t>e</w:t>
      </w:r>
      <w:r w:rsidRPr="00F066D0">
        <w:rPr>
          <w:rFonts w:ascii="Cambria" w:hAnsi="Cambria"/>
          <w:sz w:val="24"/>
          <w:szCs w:val="24"/>
        </w:rPr>
        <w:t xml:space="preserve"> u privrednim društvima</w:t>
      </w:r>
      <w:r w:rsidR="00CC0181" w:rsidRPr="00F066D0">
        <w:rPr>
          <w:rFonts w:ascii="Cambria" w:hAnsi="Cambria"/>
          <w:sz w:val="24"/>
          <w:szCs w:val="24"/>
        </w:rPr>
        <w:t xml:space="preserve"> bili </w:t>
      </w:r>
      <w:r w:rsidRPr="00F066D0">
        <w:rPr>
          <w:rFonts w:ascii="Cambria" w:hAnsi="Cambria"/>
          <w:sz w:val="24"/>
          <w:szCs w:val="24"/>
        </w:rPr>
        <w:t>obučavani od strane certificiranih mentora</w:t>
      </w:r>
      <w:r w:rsidR="004B07F2" w:rsidRPr="00F066D0">
        <w:rPr>
          <w:rFonts w:ascii="Cambria" w:hAnsi="Cambria"/>
          <w:sz w:val="24"/>
          <w:szCs w:val="24"/>
        </w:rPr>
        <w:t>.</w:t>
      </w:r>
    </w:p>
    <w:p w14:paraId="3D816F49" w14:textId="492ED9DA" w:rsidR="002935F0" w:rsidRPr="00E42453" w:rsidRDefault="0064275F" w:rsidP="00E42453">
      <w:pPr>
        <w:ind w:left="360" w:right="401"/>
        <w:jc w:val="both"/>
        <w:rPr>
          <w:rFonts w:ascii="Cambria" w:hAnsi="Cambria"/>
          <w:sz w:val="24"/>
          <w:szCs w:val="24"/>
        </w:rPr>
      </w:pPr>
      <w:r w:rsidRPr="00E42453">
        <w:rPr>
          <w:rFonts w:ascii="Cambria" w:hAnsi="Cambria"/>
          <w:sz w:val="24"/>
          <w:szCs w:val="24"/>
        </w:rPr>
        <w:t>Na temelju dobijenih rezultata, Privredna komora će pripremiti preporuke za unapređenje srednjeg stručnog obrazovanja koje će biti upućene relevantnim institucijama.</w:t>
      </w:r>
      <w:r w:rsidR="00D24A84" w:rsidRPr="00E42453">
        <w:rPr>
          <w:rFonts w:ascii="Cambria" w:hAnsi="Cambria"/>
          <w:sz w:val="24"/>
          <w:szCs w:val="24"/>
        </w:rPr>
        <w:t xml:space="preserve"> </w:t>
      </w:r>
      <w:r w:rsidR="002935F0" w:rsidRPr="00E42453">
        <w:rPr>
          <w:rFonts w:ascii="Cambria" w:hAnsi="Cambria"/>
          <w:sz w:val="24"/>
          <w:szCs w:val="24"/>
        </w:rPr>
        <w:t>S tim u vezi, od eksperta se očekuje da izvrši sljedeće ključne aktivnosti i da postigne planirane rezultate, ali ne isključivo dol</w:t>
      </w:r>
      <w:r w:rsidR="00CC0181">
        <w:rPr>
          <w:rFonts w:ascii="Cambria" w:hAnsi="Cambria"/>
          <w:sz w:val="24"/>
          <w:szCs w:val="24"/>
        </w:rPr>
        <w:t>j</w:t>
      </w:r>
      <w:r w:rsidR="002935F0" w:rsidRPr="00E42453">
        <w:rPr>
          <w:rFonts w:ascii="Cambria" w:hAnsi="Cambria"/>
          <w:sz w:val="24"/>
          <w:szCs w:val="24"/>
        </w:rPr>
        <w:t>e navedene:</w:t>
      </w:r>
    </w:p>
    <w:p w14:paraId="3888E060" w14:textId="77777777" w:rsidR="00191CE1" w:rsidRDefault="00191CE1" w:rsidP="003E207A">
      <w:pPr>
        <w:ind w:left="284" w:right="401"/>
        <w:jc w:val="both"/>
        <w:rPr>
          <w:rFonts w:ascii="Cambria" w:hAnsi="Cambria"/>
          <w:sz w:val="24"/>
          <w:szCs w:val="24"/>
        </w:rPr>
      </w:pPr>
    </w:p>
    <w:p w14:paraId="32FED95E" w14:textId="77777777" w:rsidR="00191CE1" w:rsidRDefault="00191CE1" w:rsidP="003E207A">
      <w:pPr>
        <w:ind w:left="284" w:right="401"/>
        <w:jc w:val="both"/>
        <w:rPr>
          <w:rFonts w:ascii="Cambria" w:hAnsi="Cambria"/>
          <w:sz w:val="24"/>
          <w:szCs w:val="24"/>
        </w:rPr>
      </w:pPr>
    </w:p>
    <w:p w14:paraId="0BB464B9" w14:textId="77777777" w:rsidR="00191CE1" w:rsidRDefault="00191CE1" w:rsidP="003E207A">
      <w:pPr>
        <w:ind w:left="284" w:right="401"/>
        <w:jc w:val="both"/>
        <w:rPr>
          <w:rFonts w:ascii="Cambria" w:hAnsi="Cambria"/>
          <w:sz w:val="24"/>
          <w:szCs w:val="24"/>
        </w:rPr>
      </w:pPr>
    </w:p>
    <w:p w14:paraId="61BA1CC1" w14:textId="77777777" w:rsidR="00191CE1" w:rsidRDefault="00191CE1" w:rsidP="008751BD">
      <w:pPr>
        <w:ind w:right="401"/>
        <w:jc w:val="both"/>
        <w:rPr>
          <w:rFonts w:ascii="Cambria" w:hAnsi="Cambria" w:cs="Arial"/>
          <w:b/>
          <w:bCs/>
          <w:sz w:val="24"/>
          <w:szCs w:val="24"/>
        </w:rPr>
        <w:sectPr w:rsidR="00191CE1" w:rsidSect="009166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29" w:right="720" w:bottom="720" w:left="720" w:header="142" w:footer="709" w:gutter="0"/>
          <w:cols w:space="708"/>
          <w:titlePg/>
          <w:docGrid w:linePitch="360"/>
        </w:sectPr>
      </w:pPr>
    </w:p>
    <w:tbl>
      <w:tblPr>
        <w:tblStyle w:val="TableGrid"/>
        <w:tblW w:w="14595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2581"/>
        <w:gridCol w:w="6769"/>
        <w:gridCol w:w="2835"/>
        <w:gridCol w:w="2410"/>
      </w:tblGrid>
      <w:tr w:rsidR="00641F46" w:rsidRPr="00155EEC" w14:paraId="08F9ED3A" w14:textId="77777777" w:rsidTr="00C9282E">
        <w:tc>
          <w:tcPr>
            <w:tcW w:w="2581" w:type="dxa"/>
            <w:shd w:val="clear" w:color="auto" w:fill="D6E3BC" w:themeFill="accent3" w:themeFillTint="66"/>
          </w:tcPr>
          <w:p w14:paraId="402A0305" w14:textId="054BD507" w:rsidR="008751BD" w:rsidRPr="00155EEC" w:rsidRDefault="008751BD" w:rsidP="008751BD">
            <w:pPr>
              <w:ind w:right="401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</w:pPr>
            <w:r w:rsidRPr="00155EEC">
              <w:rPr>
                <w:rFonts w:ascii="Cambria" w:hAnsi="Cambria" w:cs="Arial"/>
                <w:b/>
                <w:bCs/>
                <w:sz w:val="24"/>
                <w:szCs w:val="24"/>
              </w:rPr>
              <w:lastRenderedPageBreak/>
              <w:t>AKTIVNOST</w:t>
            </w:r>
          </w:p>
        </w:tc>
        <w:tc>
          <w:tcPr>
            <w:tcW w:w="6769" w:type="dxa"/>
            <w:shd w:val="clear" w:color="auto" w:fill="D6E3BC" w:themeFill="accent3" w:themeFillTint="66"/>
          </w:tcPr>
          <w:p w14:paraId="26C2A438" w14:textId="49381F85" w:rsidR="008751BD" w:rsidRPr="00155EEC" w:rsidRDefault="008751BD" w:rsidP="008751BD">
            <w:pPr>
              <w:ind w:right="401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</w:pPr>
            <w:r w:rsidRPr="00155EEC">
              <w:rPr>
                <w:rFonts w:ascii="Cambria" w:hAnsi="Cambria" w:cs="Arial"/>
                <w:b/>
                <w:bCs/>
                <w:sz w:val="24"/>
                <w:szCs w:val="24"/>
              </w:rPr>
              <w:t>OPIS AKTIVNOSTI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1422C42D" w14:textId="4F756A22" w:rsidR="002B653C" w:rsidRPr="00155EEC" w:rsidRDefault="002B653C" w:rsidP="008751BD">
            <w:pPr>
              <w:ind w:right="401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ISPORUKE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14:paraId="14CC9EEF" w14:textId="6181E4FC" w:rsidR="008751BD" w:rsidRPr="00155EEC" w:rsidRDefault="008751BD" w:rsidP="008751BD">
            <w:pPr>
              <w:ind w:right="401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</w:pPr>
            <w:r w:rsidRPr="00155EEC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VREMENSKI OKVIR AKTIVNOSTI </w:t>
            </w:r>
          </w:p>
        </w:tc>
      </w:tr>
      <w:tr w:rsidR="00155EEC" w:rsidRPr="00155EEC" w14:paraId="09B4A72F" w14:textId="77777777" w:rsidTr="00C9282E">
        <w:tc>
          <w:tcPr>
            <w:tcW w:w="2581" w:type="dxa"/>
          </w:tcPr>
          <w:p w14:paraId="770E7899" w14:textId="55E84A8F" w:rsidR="008751BD" w:rsidRPr="00155EEC" w:rsidRDefault="00641F46" w:rsidP="00641F46">
            <w:pPr>
              <w:ind w:right="401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5EEC">
              <w:rPr>
                <w:rFonts w:ascii="Cambria" w:hAnsi="Cambria"/>
                <w:b/>
                <w:bCs/>
                <w:sz w:val="24"/>
                <w:szCs w:val="24"/>
              </w:rPr>
              <w:t>1.</w:t>
            </w:r>
            <w:r w:rsidR="00311B2E">
              <w:rPr>
                <w:rFonts w:ascii="Cambria" w:hAnsi="Cambria"/>
                <w:b/>
                <w:bCs/>
                <w:sz w:val="24"/>
                <w:szCs w:val="24"/>
              </w:rPr>
              <w:t xml:space="preserve">Pripremne aktivnosti </w:t>
            </w:r>
            <w:r w:rsidRPr="00155EEC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769" w:type="dxa"/>
          </w:tcPr>
          <w:p w14:paraId="013CEE11" w14:textId="4A3A3879" w:rsidR="00690C94" w:rsidRDefault="00EC1DFC" w:rsidP="0065672C">
            <w:pPr>
              <w:ind w:right="401"/>
              <w:rPr>
                <w:rFonts w:ascii="Cambria" w:eastAsia="Calibri" w:hAnsi="Cambria" w:cs="Times New Roman"/>
                <w:sz w:val="24"/>
                <w:szCs w:val="24"/>
                <w:lang w:val="hr-HR"/>
              </w:rPr>
            </w:pPr>
            <w:r w:rsidRPr="00EC1DF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U okviru pripremnih aktivnosti, potrebno je da se ekspert detaljno upozna sa </w:t>
            </w:r>
            <w:r w:rsidR="00CC0181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smjernicama za izradu studije praćenja</w:t>
            </w:r>
            <w:r w:rsidRPr="00EC1DF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. U tu svrhu, biće </w:t>
            </w:r>
            <w:proofErr w:type="spellStart"/>
            <w:r w:rsidRPr="00EC1DF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organizovani</w:t>
            </w:r>
            <w:proofErr w:type="spellEnd"/>
            <w:r w:rsidRPr="00EC1DF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radni sastanci sa ključnim predstavnicima projektnog tima. Privredna komora je obavezna da ekspertu omogući pristup svim dokumentima i saznanjima koji su do sada prikupljeni u okviru Projekta. Ključni dokument koji treba biti dostavljen ekspertu je </w:t>
            </w:r>
            <w:proofErr w:type="spellStart"/>
            <w:r w:rsidRPr="00EC1DF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Tracer</w:t>
            </w:r>
            <w:proofErr w:type="spellEnd"/>
            <w:r w:rsidRPr="00EC1DF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C1DF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study</w:t>
            </w:r>
            <w:proofErr w:type="spellEnd"/>
            <w:r w:rsidRPr="00EC1DF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C1DF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guideline</w:t>
            </w:r>
            <w:r w:rsidR="00CC0181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s</w:t>
            </w:r>
            <w:proofErr w:type="spellEnd"/>
            <w:r w:rsidRPr="00EC1DF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, koji je izradio GIZ.</w:t>
            </w:r>
          </w:p>
          <w:p w14:paraId="06CA664D" w14:textId="77777777" w:rsidR="00EC1DFC" w:rsidRDefault="00EC1DFC" w:rsidP="0065672C">
            <w:pPr>
              <w:ind w:right="401"/>
              <w:rPr>
                <w:rFonts w:ascii="Cambria" w:eastAsia="Calibri" w:hAnsi="Cambria" w:cs="Times New Roman"/>
                <w:sz w:val="24"/>
                <w:szCs w:val="24"/>
                <w:lang w:val="hr-HR"/>
              </w:rPr>
            </w:pPr>
          </w:p>
          <w:p w14:paraId="01357E12" w14:textId="709C1E71" w:rsidR="00311B2E" w:rsidRPr="00155EEC" w:rsidRDefault="00EC1DFC" w:rsidP="0065672C">
            <w:pPr>
              <w:ind w:right="401"/>
              <w:rPr>
                <w:rFonts w:ascii="Cambria" w:eastAsia="Calibri" w:hAnsi="Cambria" w:cs="Times New Roman"/>
                <w:sz w:val="24"/>
                <w:szCs w:val="24"/>
                <w:lang w:val="hr-HR"/>
              </w:rPr>
            </w:pPr>
            <w:r w:rsidRPr="00EC1DF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Ekspert će pripremiti akcioni plan sa zadacima i vremenskim okvirom za aktivnosti, koji treba da bude </w:t>
            </w:r>
            <w:proofErr w:type="spellStart"/>
            <w:r w:rsidRPr="00EC1DF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usaglašen</w:t>
            </w:r>
            <w:proofErr w:type="spellEnd"/>
            <w:r w:rsidRPr="00EC1DF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sa predstavnicima Privredne komore ZDK.</w:t>
            </w:r>
          </w:p>
        </w:tc>
        <w:tc>
          <w:tcPr>
            <w:tcW w:w="2835" w:type="dxa"/>
          </w:tcPr>
          <w:p w14:paraId="5DDB4A04" w14:textId="77777777" w:rsidR="002B653C" w:rsidRDefault="002B653C" w:rsidP="002B653C">
            <w:pPr>
              <w:ind w:right="401"/>
              <w:rPr>
                <w:rFonts w:ascii="Cambria" w:eastAsia="Calibri" w:hAnsi="Cambria" w:cs="Times New Roman"/>
                <w:sz w:val="24"/>
                <w:szCs w:val="24"/>
                <w:lang w:val="hr-HR"/>
              </w:rPr>
            </w:pPr>
            <w:r w:rsidRPr="002B653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1.  Učešće na pripremnim sastancima sa projektnim timom;</w:t>
            </w:r>
          </w:p>
          <w:p w14:paraId="5043BB5F" w14:textId="330EE7B1" w:rsidR="008751BD" w:rsidRDefault="002B653C" w:rsidP="002B653C">
            <w:pPr>
              <w:ind w:right="401"/>
              <w:rPr>
                <w:rFonts w:ascii="Cambria" w:eastAsia="Calibri" w:hAnsi="Cambria" w:cs="Times New Roman"/>
                <w:sz w:val="24"/>
                <w:szCs w:val="24"/>
                <w:lang w:val="hr-HR"/>
              </w:rPr>
            </w:pPr>
            <w:r w:rsidRPr="002B653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2. Akcioni plan sa vremenskim okvirom</w:t>
            </w:r>
          </w:p>
          <w:p w14:paraId="73FFC3A8" w14:textId="77777777" w:rsidR="002935F0" w:rsidRDefault="002935F0" w:rsidP="0065672C">
            <w:pPr>
              <w:ind w:right="401"/>
              <w:rPr>
                <w:rFonts w:ascii="Cambria" w:eastAsia="Calibri" w:hAnsi="Cambria" w:cs="Times New Roman"/>
                <w:sz w:val="24"/>
                <w:szCs w:val="24"/>
                <w:lang w:val="hr-HR"/>
              </w:rPr>
            </w:pPr>
          </w:p>
          <w:p w14:paraId="7C322F02" w14:textId="027F983B" w:rsidR="002935F0" w:rsidRPr="00155EEC" w:rsidRDefault="002935F0" w:rsidP="0065672C">
            <w:pPr>
              <w:ind w:right="401"/>
              <w:rPr>
                <w:rFonts w:ascii="Cambria" w:eastAsia="Calibri" w:hAnsi="Cambria" w:cs="Times New Roman"/>
                <w:sz w:val="24"/>
                <w:szCs w:val="24"/>
                <w:lang w:val="hr-HR"/>
              </w:rPr>
            </w:pPr>
          </w:p>
        </w:tc>
        <w:tc>
          <w:tcPr>
            <w:tcW w:w="2410" w:type="dxa"/>
          </w:tcPr>
          <w:p w14:paraId="2C4261F4" w14:textId="0E95575B" w:rsidR="008751BD" w:rsidRPr="00155EEC" w:rsidRDefault="006C22B7" w:rsidP="0065672C">
            <w:pPr>
              <w:ind w:right="401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Cambria" w:hAnsi="Cambria"/>
                <w:sz w:val="24"/>
                <w:szCs w:val="24"/>
              </w:rPr>
              <w:t>Decembar</w:t>
            </w:r>
            <w:r w:rsidR="000644B1">
              <w:rPr>
                <w:rFonts w:ascii="Cambria" w:hAnsi="Cambria"/>
                <w:sz w:val="24"/>
                <w:szCs w:val="24"/>
              </w:rPr>
              <w:t xml:space="preserve"> </w:t>
            </w:r>
            <w:r w:rsidR="008751BD" w:rsidRPr="00155EEC">
              <w:rPr>
                <w:rFonts w:ascii="Cambria" w:hAnsi="Cambria"/>
                <w:sz w:val="24"/>
                <w:szCs w:val="24"/>
              </w:rPr>
              <w:t>2024</w:t>
            </w:r>
            <w:r w:rsidR="008B2DD9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155EEC" w:rsidRPr="00155EEC" w14:paraId="61E39402" w14:textId="77777777" w:rsidTr="00C9282E">
        <w:tc>
          <w:tcPr>
            <w:tcW w:w="2581" w:type="dxa"/>
          </w:tcPr>
          <w:p w14:paraId="727E6BDF" w14:textId="5F2A2422" w:rsidR="008751BD" w:rsidRPr="00155EEC" w:rsidRDefault="000C7A85" w:rsidP="0065672C">
            <w:pPr>
              <w:ind w:right="401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</w:pPr>
            <w:r w:rsidRPr="00155EEC"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  <w:t>2.</w:t>
            </w:r>
            <w:r w:rsidR="00311B2E"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  <w:t xml:space="preserve">Razvoj </w:t>
            </w:r>
            <w:r w:rsidR="00A4429E"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  <w:t xml:space="preserve">upitnika </w:t>
            </w:r>
            <w:r w:rsidR="00934E06"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  <w:t xml:space="preserve">i podrška prilikom </w:t>
            </w:r>
            <w:r w:rsidR="00A4429E"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  <w:t xml:space="preserve">njegove disperzije </w:t>
            </w:r>
          </w:p>
        </w:tc>
        <w:tc>
          <w:tcPr>
            <w:tcW w:w="6769" w:type="dxa"/>
          </w:tcPr>
          <w:p w14:paraId="5956D95E" w14:textId="106A5019" w:rsidR="002336A8" w:rsidRDefault="002336A8" w:rsidP="0022466D">
            <w:pPr>
              <w:ind w:right="401"/>
              <w:rPr>
                <w:rFonts w:ascii="Cambria" w:eastAsia="Calibri" w:hAnsi="Cambria" w:cs="Times New Roman"/>
                <w:sz w:val="24"/>
                <w:szCs w:val="24"/>
                <w:lang w:val="hr-HR"/>
              </w:rPr>
            </w:pPr>
            <w:r w:rsidRPr="002336A8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Prilikom </w:t>
            </w:r>
            <w:r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provođenja</w:t>
            </w:r>
            <w:r w:rsidRPr="002336A8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studije praćenja, ekspert će razviti upitnik, pri čemu će u određenim dijelovima koristiti prethodno kreirana pitanja koja se nalaze u dokumentu </w:t>
            </w:r>
            <w:proofErr w:type="spellStart"/>
            <w:r w:rsidRPr="002336A8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Tracer</w:t>
            </w:r>
            <w:proofErr w:type="spellEnd"/>
            <w:r w:rsidRPr="002336A8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2336A8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Study</w:t>
            </w:r>
            <w:proofErr w:type="spellEnd"/>
            <w:r w:rsidRPr="002336A8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="0002761E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g</w:t>
            </w:r>
            <w:r w:rsidRPr="002336A8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uidelines</w:t>
            </w:r>
            <w:proofErr w:type="spellEnd"/>
            <w:r w:rsidRPr="002336A8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.</w:t>
            </w:r>
          </w:p>
          <w:p w14:paraId="49CFA9F2" w14:textId="77777777" w:rsidR="002336A8" w:rsidRDefault="002336A8" w:rsidP="0022466D">
            <w:pPr>
              <w:ind w:right="401"/>
              <w:rPr>
                <w:rFonts w:ascii="Cambria" w:eastAsia="Calibri" w:hAnsi="Cambria" w:cs="Times New Roman"/>
                <w:sz w:val="24"/>
                <w:szCs w:val="24"/>
                <w:lang w:val="hr-HR"/>
              </w:rPr>
            </w:pPr>
          </w:p>
          <w:p w14:paraId="58976615" w14:textId="112AA4AD" w:rsidR="002336A8" w:rsidRDefault="00BB12B6" w:rsidP="0022466D">
            <w:pPr>
              <w:ind w:right="401"/>
              <w:rPr>
                <w:rFonts w:ascii="Cambria" w:eastAsia="Calibri" w:hAnsi="Cambria" w:cs="Times New Roman"/>
                <w:sz w:val="24"/>
                <w:szCs w:val="24"/>
                <w:lang w:val="hr-HR"/>
              </w:rPr>
            </w:pPr>
            <w:r w:rsidRPr="00BB12B6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U skladu s tim, ekspert će prvo izraditi </w:t>
            </w:r>
            <w:r w:rsidR="00CC0181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listu </w:t>
            </w:r>
            <w:r w:rsidRPr="00BB12B6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pitanja u Word formatu</w:t>
            </w:r>
            <w:r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, te će n</w:t>
            </w:r>
            <w:r w:rsidRPr="00BB12B6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akon </w:t>
            </w:r>
            <w:proofErr w:type="spellStart"/>
            <w:r w:rsidRPr="00BB12B6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usaglašavanja</w:t>
            </w:r>
            <w:proofErr w:type="spellEnd"/>
            <w:r w:rsidR="002336A8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istih sa Privrednom komorom</w:t>
            </w:r>
            <w:r w:rsidRPr="00BB12B6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, kreira</w:t>
            </w:r>
            <w:r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ti</w:t>
            </w:r>
            <w:r w:rsidRPr="00BB12B6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online verziju upitnika</w:t>
            </w:r>
            <w:r w:rsidR="00776933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(</w:t>
            </w:r>
            <w:proofErr w:type="spellStart"/>
            <w:r w:rsidR="00776933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e.g</w:t>
            </w:r>
            <w:proofErr w:type="spellEnd"/>
            <w:r w:rsidR="00776933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. Google </w:t>
            </w:r>
            <w:proofErr w:type="spellStart"/>
            <w:r w:rsidR="00776933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forms</w:t>
            </w:r>
            <w:proofErr w:type="spellEnd"/>
            <w:r w:rsidR="00776933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)</w:t>
            </w:r>
            <w:r w:rsidRPr="00BB12B6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i testirati njegove funkcionalnosti.</w:t>
            </w:r>
          </w:p>
          <w:p w14:paraId="75893198" w14:textId="4334291E" w:rsidR="0022466D" w:rsidRDefault="00BB12B6" w:rsidP="0022466D">
            <w:pPr>
              <w:ind w:right="401"/>
            </w:pPr>
            <w:r w:rsidRPr="00BB12B6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Upitnik će obuhvatiti relevantna pitanja koja pruže ključne informacije o sljedećim aspektima (ali ne isključ</w:t>
            </w:r>
            <w:r w:rsidR="00633DAE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ivo</w:t>
            </w:r>
            <w:r w:rsidRPr="00BB12B6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)</w:t>
            </w:r>
            <w:r w:rsidR="0022466D">
              <w:t>:</w:t>
            </w:r>
          </w:p>
          <w:p w14:paraId="3F85F941" w14:textId="77777777" w:rsidR="00F066D0" w:rsidRPr="00F066D0" w:rsidRDefault="00F066D0" w:rsidP="00F066D0">
            <w:pPr>
              <w:pStyle w:val="ListParagraph"/>
              <w:numPr>
                <w:ilvl w:val="0"/>
                <w:numId w:val="3"/>
              </w:numPr>
              <w:ind w:right="401"/>
              <w:jc w:val="both"/>
              <w:rPr>
                <w:rFonts w:ascii="Cambria" w:hAnsi="Cambria"/>
                <w:sz w:val="24"/>
                <w:szCs w:val="24"/>
              </w:rPr>
            </w:pPr>
            <w:r w:rsidRPr="00F066D0">
              <w:rPr>
                <w:rFonts w:ascii="Cambria" w:hAnsi="Cambria"/>
                <w:sz w:val="24"/>
                <w:szCs w:val="24"/>
              </w:rPr>
              <w:t xml:space="preserve">poboljšanje </w:t>
            </w:r>
            <w:proofErr w:type="spellStart"/>
            <w:r w:rsidRPr="00F066D0">
              <w:rPr>
                <w:rFonts w:ascii="Cambria" w:hAnsi="Cambria"/>
                <w:sz w:val="24"/>
                <w:szCs w:val="24"/>
              </w:rPr>
              <w:t>zapošljivosti</w:t>
            </w:r>
            <w:proofErr w:type="spellEnd"/>
            <w:r w:rsidRPr="00F066D0">
              <w:rPr>
                <w:rFonts w:ascii="Cambria" w:hAnsi="Cambria"/>
                <w:sz w:val="24"/>
                <w:szCs w:val="24"/>
              </w:rPr>
              <w:t xml:space="preserve"> lica koja su završila srednje stručno obrazovanja i obuku,</w:t>
            </w:r>
          </w:p>
          <w:p w14:paraId="11B81B24" w14:textId="77777777" w:rsidR="00F066D0" w:rsidRPr="00F066D0" w:rsidRDefault="00F066D0" w:rsidP="00F066D0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 w:rsidRPr="00F066D0">
              <w:rPr>
                <w:rFonts w:ascii="Cambria" w:hAnsi="Cambria"/>
                <w:sz w:val="24"/>
                <w:szCs w:val="24"/>
              </w:rPr>
              <w:lastRenderedPageBreak/>
              <w:t xml:space="preserve">usklađenost kompetencija učenika i </w:t>
            </w:r>
            <w:r w:rsidRPr="00F066D0">
              <w:t xml:space="preserve"> </w:t>
            </w:r>
            <w:r w:rsidRPr="00F066D0">
              <w:rPr>
                <w:rFonts w:ascii="Cambria" w:hAnsi="Cambria"/>
                <w:sz w:val="24"/>
                <w:szCs w:val="24"/>
              </w:rPr>
              <w:t>lica koja su završila srednje stručno obrazovanja i obuku</w:t>
            </w:r>
          </w:p>
          <w:p w14:paraId="5EF5F677" w14:textId="77777777" w:rsidR="00F066D0" w:rsidRPr="00F066D0" w:rsidRDefault="00F066D0" w:rsidP="009802D7">
            <w:pPr>
              <w:pStyle w:val="ListParagraph"/>
              <w:ind w:right="401"/>
              <w:jc w:val="both"/>
              <w:rPr>
                <w:rFonts w:ascii="Cambria" w:hAnsi="Cambria"/>
                <w:sz w:val="24"/>
                <w:szCs w:val="24"/>
              </w:rPr>
            </w:pPr>
            <w:r w:rsidRPr="00F066D0">
              <w:rPr>
                <w:rFonts w:ascii="Cambria" w:hAnsi="Cambria"/>
                <w:sz w:val="24"/>
                <w:szCs w:val="24"/>
              </w:rPr>
              <w:t>sa potrebama privrednih subjekata,</w:t>
            </w:r>
          </w:p>
          <w:p w14:paraId="1CFD0A86" w14:textId="77777777" w:rsidR="00F066D0" w:rsidRPr="00F066D0" w:rsidRDefault="00F066D0" w:rsidP="00F066D0">
            <w:pPr>
              <w:pStyle w:val="ListParagraph"/>
              <w:numPr>
                <w:ilvl w:val="0"/>
                <w:numId w:val="3"/>
              </w:numPr>
              <w:ind w:right="401"/>
              <w:jc w:val="both"/>
              <w:rPr>
                <w:rFonts w:ascii="Cambria" w:hAnsi="Cambria"/>
                <w:sz w:val="24"/>
                <w:szCs w:val="24"/>
              </w:rPr>
            </w:pPr>
            <w:r w:rsidRPr="00F066D0">
              <w:rPr>
                <w:rFonts w:ascii="Cambria" w:hAnsi="Cambria"/>
                <w:sz w:val="24"/>
                <w:szCs w:val="24"/>
              </w:rPr>
              <w:t>broj učenika srednjih škola za stručno obrazovanje i obuku koji su tokom praktične nastave u privrednim društvima bili obučavani od strane certificiranih mentora.</w:t>
            </w:r>
          </w:p>
          <w:p w14:paraId="572B9F2A" w14:textId="77777777" w:rsidR="00F066D0" w:rsidRPr="00F066D0" w:rsidRDefault="00F066D0" w:rsidP="0022466D">
            <w:pPr>
              <w:ind w:right="401"/>
              <w:rPr>
                <w:lang w:val="hr-HR"/>
              </w:rPr>
            </w:pPr>
          </w:p>
          <w:p w14:paraId="377720EB" w14:textId="69A3C615" w:rsidR="00776933" w:rsidRDefault="006B4CCD" w:rsidP="0022466D">
            <w:pPr>
              <w:ind w:right="401"/>
              <w:rPr>
                <w:rFonts w:ascii="Cambria" w:eastAsia="Calibri" w:hAnsi="Cambria" w:cs="Times New Roman"/>
                <w:sz w:val="24"/>
                <w:szCs w:val="24"/>
                <w:lang w:val="hr-HR"/>
              </w:rPr>
            </w:pPr>
            <w:r w:rsidRPr="006B4CCD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Ciljne grupe koje trebaju biti obuhvaćene upitnikom</w:t>
            </w:r>
            <w:r w:rsidR="00776933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bit će navedene u smjernicama za provođenje </w:t>
            </w:r>
            <w:proofErr w:type="spellStart"/>
            <w:r w:rsidR="00776933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Tracer</w:t>
            </w:r>
            <w:proofErr w:type="spellEnd"/>
            <w:r w:rsidR="00776933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studije koje će dostaviti GIZ.</w:t>
            </w:r>
          </w:p>
          <w:p w14:paraId="48D5BB38" w14:textId="77777777" w:rsidR="00776933" w:rsidRDefault="00776933" w:rsidP="001E4138">
            <w:pPr>
              <w:ind w:right="401"/>
              <w:rPr>
                <w:rFonts w:ascii="Cambria" w:eastAsia="Calibri" w:hAnsi="Cambria" w:cs="Times New Roman"/>
                <w:sz w:val="24"/>
                <w:szCs w:val="24"/>
                <w:lang w:val="hr-HR"/>
              </w:rPr>
            </w:pPr>
          </w:p>
          <w:p w14:paraId="76FD33E2" w14:textId="6DC43F93" w:rsidR="008751BD" w:rsidRPr="001E4138" w:rsidRDefault="001E4138" w:rsidP="001E4138">
            <w:pPr>
              <w:ind w:right="401"/>
              <w:rPr>
                <w:rFonts w:ascii="Cambria" w:eastAsia="Calibri" w:hAnsi="Cambria" w:cs="Times New Roman"/>
                <w:sz w:val="24"/>
                <w:szCs w:val="24"/>
                <w:lang w:val="hr-HR"/>
              </w:rPr>
            </w:pPr>
            <w:r w:rsidRPr="001E4138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Nakon odobrenja upitnika </w:t>
            </w:r>
            <w:r w:rsidR="00883D65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Privredn</w:t>
            </w:r>
            <w:r w:rsidR="00373D3B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a</w:t>
            </w:r>
            <w:r w:rsidR="00883D65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komor</w:t>
            </w:r>
            <w:r w:rsidR="00373D3B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a</w:t>
            </w:r>
            <w:r w:rsidR="006C22B7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</w:t>
            </w:r>
            <w:r w:rsidR="00373D3B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će</w:t>
            </w:r>
            <w:r w:rsidR="00F350A7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isti</w:t>
            </w:r>
            <w:r w:rsidR="00373D3B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</w:t>
            </w:r>
            <w:r w:rsidR="00883D65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disperzirat</w:t>
            </w:r>
            <w:r w:rsidR="00F350A7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i</w:t>
            </w:r>
            <w:r w:rsidR="006C22B7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. </w:t>
            </w:r>
            <w:r w:rsidR="00E155A9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Ekspert će kontinuirano obavještavati </w:t>
            </w:r>
            <w:r w:rsidR="00F066D0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P</w:t>
            </w:r>
            <w:r w:rsidR="00E155A9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rivrednu komoru o statusu pristiglih odgovora, kako bi se mogle poduzeti odgovarajuće </w:t>
            </w:r>
            <w:proofErr w:type="spellStart"/>
            <w:r w:rsidR="00E155A9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follow</w:t>
            </w:r>
            <w:proofErr w:type="spellEnd"/>
            <w:r w:rsidR="00E155A9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="00E155A9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up</w:t>
            </w:r>
            <w:proofErr w:type="spellEnd"/>
            <w:r w:rsidR="00E155A9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mjere.</w:t>
            </w:r>
          </w:p>
        </w:tc>
        <w:tc>
          <w:tcPr>
            <w:tcW w:w="2835" w:type="dxa"/>
          </w:tcPr>
          <w:p w14:paraId="1378AA48" w14:textId="1A3F868D" w:rsidR="008751BD" w:rsidRDefault="001E4138" w:rsidP="0065672C">
            <w:pPr>
              <w:ind w:right="401"/>
              <w:rPr>
                <w:rFonts w:ascii="Cambria" w:eastAsia="Calibri" w:hAnsi="Cambria" w:cs="Times New Roman"/>
                <w:sz w:val="24"/>
                <w:szCs w:val="24"/>
                <w:lang w:val="hr-HR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lastRenderedPageBreak/>
              <w:t xml:space="preserve">-Izrađen nacrt upitnika </w:t>
            </w:r>
            <w:r w:rsidR="00117542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na temelju upitnika koji je izradio GIZ </w:t>
            </w:r>
          </w:p>
          <w:p w14:paraId="425BCAE4" w14:textId="5C54E7BB" w:rsidR="00E155A9" w:rsidRDefault="001E4138" w:rsidP="0065672C">
            <w:pPr>
              <w:ind w:right="401"/>
              <w:rPr>
                <w:rFonts w:ascii="Cambria" w:eastAsia="Calibri" w:hAnsi="Cambria" w:cs="Times New Roman"/>
                <w:sz w:val="24"/>
                <w:szCs w:val="24"/>
                <w:lang w:val="hr-HR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-</w:t>
            </w:r>
            <w:r w:rsidR="00E155A9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Finaliziran upitnik putem online alata</w:t>
            </w:r>
          </w:p>
          <w:p w14:paraId="6ABC5844" w14:textId="20F58BF6" w:rsidR="001E4138" w:rsidRPr="00155EEC" w:rsidRDefault="00E155A9" w:rsidP="0065672C">
            <w:pPr>
              <w:ind w:right="401"/>
              <w:rPr>
                <w:rFonts w:ascii="Cambria" w:eastAsia="Calibri" w:hAnsi="Cambria" w:cs="Times New Roman"/>
                <w:sz w:val="24"/>
                <w:szCs w:val="24"/>
                <w:lang w:val="hr-HR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- Testiranje funkcionalnosti izrađenog upitnika</w:t>
            </w:r>
            <w:r w:rsidR="001E4138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2410" w:type="dxa"/>
          </w:tcPr>
          <w:p w14:paraId="45C0D04A" w14:textId="23FFDAD6" w:rsidR="00B359D2" w:rsidRDefault="00F066D0" w:rsidP="0065672C">
            <w:pPr>
              <w:ind w:right="40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Januar </w:t>
            </w:r>
            <w:r w:rsidR="00D37F9E" w:rsidRPr="00155EEC">
              <w:rPr>
                <w:rFonts w:ascii="Cambria" w:hAnsi="Cambria"/>
                <w:sz w:val="24"/>
                <w:szCs w:val="24"/>
              </w:rPr>
              <w:t>202</w:t>
            </w:r>
            <w:r w:rsidR="00B359D2">
              <w:rPr>
                <w:rFonts w:ascii="Cambria" w:hAnsi="Cambria"/>
                <w:sz w:val="24"/>
                <w:szCs w:val="24"/>
              </w:rPr>
              <w:t>5</w:t>
            </w:r>
            <w:r w:rsidR="008B2DD9">
              <w:rPr>
                <w:rFonts w:ascii="Cambria" w:hAnsi="Cambria"/>
                <w:sz w:val="24"/>
                <w:szCs w:val="24"/>
              </w:rPr>
              <w:t>.</w:t>
            </w:r>
            <w:r w:rsidR="00B359D2">
              <w:rPr>
                <w:rFonts w:ascii="Cambria" w:hAnsi="Cambria"/>
                <w:sz w:val="24"/>
                <w:szCs w:val="24"/>
              </w:rPr>
              <w:t xml:space="preserve"> </w:t>
            </w:r>
            <w:r w:rsidR="00F97A9C">
              <w:rPr>
                <w:rFonts w:ascii="Cambria" w:hAnsi="Cambria"/>
                <w:sz w:val="24"/>
                <w:szCs w:val="24"/>
              </w:rPr>
              <w:t xml:space="preserve">-prva studija </w:t>
            </w:r>
          </w:p>
          <w:p w14:paraId="56930996" w14:textId="0F5ECDC9" w:rsidR="008751BD" w:rsidRPr="00155EEC" w:rsidRDefault="006E6403" w:rsidP="0065672C">
            <w:pPr>
              <w:ind w:right="401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Cambria" w:hAnsi="Cambria"/>
                <w:sz w:val="24"/>
                <w:szCs w:val="24"/>
              </w:rPr>
              <w:t>Septembar</w:t>
            </w:r>
            <w:r w:rsidR="00B359D2">
              <w:rPr>
                <w:rFonts w:ascii="Cambria" w:hAnsi="Cambria"/>
                <w:sz w:val="24"/>
                <w:szCs w:val="24"/>
              </w:rPr>
              <w:t xml:space="preserve"> 2025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="00F97A9C">
              <w:rPr>
                <w:rFonts w:ascii="Cambria" w:hAnsi="Cambria"/>
                <w:sz w:val="24"/>
                <w:szCs w:val="24"/>
              </w:rPr>
              <w:t xml:space="preserve">-druga studija </w:t>
            </w:r>
          </w:p>
        </w:tc>
      </w:tr>
      <w:tr w:rsidR="000C7A85" w:rsidRPr="00155EEC" w14:paraId="13AB184E" w14:textId="77777777" w:rsidTr="00C9282E">
        <w:tc>
          <w:tcPr>
            <w:tcW w:w="2581" w:type="dxa"/>
          </w:tcPr>
          <w:p w14:paraId="736EE9B3" w14:textId="4AEF3E76" w:rsidR="000C7A85" w:rsidRPr="00155EEC" w:rsidRDefault="000C7A85" w:rsidP="0065672C">
            <w:pPr>
              <w:ind w:right="401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</w:pPr>
            <w:r w:rsidRPr="00155EEC"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  <w:t>3.</w:t>
            </w:r>
            <w:r w:rsidR="00311B2E"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  <w:t xml:space="preserve">Analiza prikupljenih podataka </w:t>
            </w:r>
          </w:p>
        </w:tc>
        <w:tc>
          <w:tcPr>
            <w:tcW w:w="6769" w:type="dxa"/>
          </w:tcPr>
          <w:p w14:paraId="01085CF6" w14:textId="120F6B8F" w:rsidR="000C7A85" w:rsidRPr="00155EEC" w:rsidRDefault="00421C02" w:rsidP="00CF4AC5">
            <w:pPr>
              <w:ind w:right="401"/>
              <w:rPr>
                <w:rFonts w:ascii="Cambria" w:eastAsia="Calibri" w:hAnsi="Cambria" w:cs="Times New Roman"/>
                <w:sz w:val="24"/>
                <w:szCs w:val="24"/>
                <w:lang w:val="hr-HR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U odnosu na </w:t>
            </w:r>
            <w:r w:rsidRPr="00421C02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dostupn</w:t>
            </w:r>
            <w:r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e</w:t>
            </w:r>
            <w:r w:rsidRPr="00421C02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poda</w:t>
            </w:r>
            <w:r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tke</w:t>
            </w:r>
            <w:r w:rsidR="006E0922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,</w:t>
            </w:r>
            <w:r w:rsidRPr="00421C02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prikuplje</w:t>
            </w:r>
            <w:r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ne </w:t>
            </w:r>
            <w:r w:rsidRPr="00421C02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putem upitnika, </w:t>
            </w:r>
            <w:r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ekspert </w:t>
            </w:r>
            <w:r w:rsidRPr="00421C02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će </w:t>
            </w:r>
            <w:r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iste </w:t>
            </w:r>
            <w:r w:rsidRPr="00421C02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analizirati i interpretirati koristeći napredne statističke softverske programe</w:t>
            </w:r>
            <w:r w:rsidR="004D04E5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2835" w:type="dxa"/>
          </w:tcPr>
          <w:p w14:paraId="38E2F041" w14:textId="2BD90D71" w:rsidR="000C7A85" w:rsidRPr="00155EEC" w:rsidRDefault="006E0922" w:rsidP="0065672C">
            <w:pPr>
              <w:ind w:right="401"/>
              <w:rPr>
                <w:rFonts w:ascii="Cambria" w:eastAsia="Calibri" w:hAnsi="Cambria" w:cs="Times New Roman"/>
                <w:sz w:val="24"/>
                <w:szCs w:val="24"/>
                <w:lang w:val="hr-HR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Izrađena analiza prikupljenih podataka</w:t>
            </w:r>
          </w:p>
        </w:tc>
        <w:tc>
          <w:tcPr>
            <w:tcW w:w="2410" w:type="dxa"/>
          </w:tcPr>
          <w:p w14:paraId="15B4662E" w14:textId="704FA624" w:rsidR="000C7A85" w:rsidRDefault="00F066D0" w:rsidP="0065672C">
            <w:pPr>
              <w:ind w:right="40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Februar </w:t>
            </w:r>
            <w:r w:rsidR="003927C7">
              <w:rPr>
                <w:rFonts w:ascii="Cambria" w:hAnsi="Cambria"/>
                <w:sz w:val="24"/>
                <w:szCs w:val="24"/>
              </w:rPr>
              <w:t>2025.</w:t>
            </w:r>
            <w:r w:rsidR="00F97A9C">
              <w:rPr>
                <w:rFonts w:ascii="Cambria" w:hAnsi="Cambria"/>
                <w:sz w:val="24"/>
                <w:szCs w:val="24"/>
              </w:rPr>
              <w:t>-prva studija</w:t>
            </w:r>
          </w:p>
          <w:p w14:paraId="7527D1DE" w14:textId="475BCEAC" w:rsidR="00380565" w:rsidRPr="00155EEC" w:rsidRDefault="006E6403" w:rsidP="0065672C">
            <w:pPr>
              <w:ind w:right="401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Oktobar </w:t>
            </w:r>
            <w:r w:rsidR="00380565">
              <w:rPr>
                <w:rFonts w:ascii="Cambria" w:hAnsi="Cambria"/>
                <w:sz w:val="24"/>
                <w:szCs w:val="24"/>
              </w:rPr>
              <w:t>2025.</w:t>
            </w:r>
            <w:r w:rsidR="00F97A9C">
              <w:rPr>
                <w:rFonts w:ascii="Cambria" w:hAnsi="Cambria"/>
                <w:sz w:val="24"/>
                <w:szCs w:val="24"/>
              </w:rPr>
              <w:t xml:space="preserve">-druga studija </w:t>
            </w:r>
          </w:p>
        </w:tc>
      </w:tr>
      <w:tr w:rsidR="00BA3E85" w:rsidRPr="00155EEC" w14:paraId="3F33167B" w14:textId="77777777" w:rsidTr="00C9282E">
        <w:tc>
          <w:tcPr>
            <w:tcW w:w="2581" w:type="dxa"/>
          </w:tcPr>
          <w:p w14:paraId="3D03D757" w14:textId="573C17B2" w:rsidR="00BA3E85" w:rsidRPr="00155EEC" w:rsidRDefault="00E96CAE" w:rsidP="00BA3E85">
            <w:pPr>
              <w:ind w:right="401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5EEC">
              <w:rPr>
                <w:rFonts w:ascii="Cambria" w:hAnsi="Cambria"/>
                <w:b/>
                <w:bCs/>
                <w:sz w:val="24"/>
                <w:szCs w:val="24"/>
              </w:rPr>
              <w:t>4</w:t>
            </w:r>
            <w:r w:rsidR="00BA3E85" w:rsidRPr="00155EEC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  <w:bookmarkStart w:id="1" w:name="_Hlk167972470"/>
            <w:r w:rsidR="00311B2E">
              <w:rPr>
                <w:rFonts w:ascii="Cambria" w:hAnsi="Cambria"/>
                <w:b/>
                <w:bCs/>
                <w:sz w:val="24"/>
                <w:szCs w:val="24"/>
              </w:rPr>
              <w:t xml:space="preserve">Kreiranje izvještaja </w:t>
            </w:r>
            <w:bookmarkEnd w:id="1"/>
            <w:r w:rsidR="0033235D">
              <w:rPr>
                <w:rFonts w:ascii="Cambria" w:hAnsi="Cambria"/>
                <w:b/>
                <w:bCs/>
                <w:sz w:val="24"/>
                <w:szCs w:val="24"/>
              </w:rPr>
              <w:t xml:space="preserve">studije praćenja </w:t>
            </w:r>
          </w:p>
        </w:tc>
        <w:tc>
          <w:tcPr>
            <w:tcW w:w="6769" w:type="dxa"/>
          </w:tcPr>
          <w:p w14:paraId="20B2CCD3" w14:textId="3E0478C1" w:rsidR="0038222B" w:rsidRPr="0038222B" w:rsidRDefault="0038222B" w:rsidP="0038222B">
            <w:pPr>
              <w:ind w:right="40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Ekspert </w:t>
            </w:r>
            <w:r w:rsidRPr="0038222B">
              <w:rPr>
                <w:rFonts w:ascii="Cambria" w:hAnsi="Cambria"/>
                <w:sz w:val="24"/>
                <w:szCs w:val="24"/>
              </w:rPr>
              <w:t xml:space="preserve">će sve analizirane podatke </w:t>
            </w:r>
            <w:r w:rsidR="004D04E5">
              <w:rPr>
                <w:rFonts w:ascii="Cambria" w:hAnsi="Cambria"/>
                <w:sz w:val="24"/>
                <w:szCs w:val="24"/>
              </w:rPr>
              <w:t>predstaviti kroz</w:t>
            </w:r>
            <w:r w:rsidRPr="0038222B">
              <w:rPr>
                <w:rFonts w:ascii="Cambria" w:hAnsi="Cambria"/>
                <w:sz w:val="24"/>
                <w:szCs w:val="24"/>
              </w:rPr>
              <w:t xml:space="preserve"> izvj</w:t>
            </w:r>
            <w:r w:rsidR="00085E5C">
              <w:rPr>
                <w:rFonts w:ascii="Cambria" w:hAnsi="Cambria"/>
                <w:sz w:val="24"/>
                <w:szCs w:val="24"/>
              </w:rPr>
              <w:t>e</w:t>
            </w:r>
            <w:r>
              <w:rPr>
                <w:rFonts w:ascii="Cambria" w:hAnsi="Cambria"/>
                <w:sz w:val="24"/>
                <w:szCs w:val="24"/>
              </w:rPr>
              <w:t xml:space="preserve">štaj, </w:t>
            </w:r>
            <w:r w:rsidRPr="0038222B">
              <w:rPr>
                <w:rFonts w:ascii="Cambria" w:hAnsi="Cambria"/>
                <w:sz w:val="24"/>
                <w:szCs w:val="24"/>
              </w:rPr>
              <w:t xml:space="preserve">uključujući grafički i narativni dio. </w:t>
            </w:r>
          </w:p>
          <w:p w14:paraId="2ED5AB0F" w14:textId="2FDF4A6D" w:rsidR="0038222B" w:rsidRPr="0038222B" w:rsidRDefault="0038222B" w:rsidP="0038222B">
            <w:pPr>
              <w:ind w:right="401"/>
              <w:rPr>
                <w:rFonts w:ascii="Cambria" w:hAnsi="Cambria"/>
                <w:sz w:val="24"/>
                <w:szCs w:val="24"/>
              </w:rPr>
            </w:pPr>
            <w:r w:rsidRPr="0038222B">
              <w:rPr>
                <w:rFonts w:ascii="Cambria" w:hAnsi="Cambria"/>
                <w:sz w:val="24"/>
                <w:szCs w:val="24"/>
              </w:rPr>
              <w:t>Izvje</w:t>
            </w:r>
            <w:r>
              <w:rPr>
                <w:rFonts w:ascii="Cambria" w:hAnsi="Cambria"/>
                <w:sz w:val="24"/>
                <w:szCs w:val="24"/>
              </w:rPr>
              <w:t>štaj k</w:t>
            </w:r>
            <w:r w:rsidRPr="0038222B">
              <w:rPr>
                <w:rFonts w:ascii="Cambria" w:hAnsi="Cambria"/>
                <w:sz w:val="24"/>
                <w:szCs w:val="24"/>
              </w:rPr>
              <w:t>oj</w:t>
            </w:r>
            <w:r>
              <w:rPr>
                <w:rFonts w:ascii="Cambria" w:hAnsi="Cambria"/>
                <w:sz w:val="24"/>
                <w:szCs w:val="24"/>
              </w:rPr>
              <w:t xml:space="preserve">i podnese ekspert </w:t>
            </w:r>
            <w:r w:rsidRPr="0038222B">
              <w:rPr>
                <w:rFonts w:ascii="Cambria" w:hAnsi="Cambria"/>
                <w:sz w:val="24"/>
                <w:szCs w:val="24"/>
              </w:rPr>
              <w:t xml:space="preserve">mora biti odobren od strane </w:t>
            </w:r>
            <w:r>
              <w:rPr>
                <w:rFonts w:ascii="Cambria" w:hAnsi="Cambria"/>
                <w:sz w:val="24"/>
                <w:szCs w:val="24"/>
              </w:rPr>
              <w:t>Privredne komore</w:t>
            </w:r>
            <w:r w:rsidRPr="0038222B">
              <w:rPr>
                <w:rFonts w:ascii="Cambria" w:hAnsi="Cambria"/>
                <w:sz w:val="24"/>
                <w:szCs w:val="24"/>
              </w:rPr>
              <w:t xml:space="preserve"> kako bi se smatra</w:t>
            </w:r>
            <w:r w:rsidR="00085E5C">
              <w:rPr>
                <w:rFonts w:ascii="Cambria" w:hAnsi="Cambria"/>
                <w:sz w:val="24"/>
                <w:szCs w:val="24"/>
              </w:rPr>
              <w:t>o</w:t>
            </w:r>
            <w:r w:rsidRPr="0038222B">
              <w:rPr>
                <w:rFonts w:ascii="Cambria" w:hAnsi="Cambria"/>
                <w:sz w:val="24"/>
                <w:szCs w:val="24"/>
              </w:rPr>
              <w:t xml:space="preserve"> konačnim.</w:t>
            </w:r>
          </w:p>
          <w:p w14:paraId="5768EDA9" w14:textId="7AA35CCD" w:rsidR="00BE2353" w:rsidRPr="00155EEC" w:rsidRDefault="006E0922" w:rsidP="006E0922">
            <w:pPr>
              <w:ind w:right="40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</w:t>
            </w:r>
            <w:r w:rsidR="0038222B" w:rsidRPr="0038222B">
              <w:rPr>
                <w:rFonts w:ascii="Cambria" w:hAnsi="Cambria"/>
                <w:sz w:val="24"/>
                <w:szCs w:val="24"/>
              </w:rPr>
              <w:t>zvje</w:t>
            </w:r>
            <w:r>
              <w:rPr>
                <w:rFonts w:ascii="Cambria" w:hAnsi="Cambria"/>
                <w:sz w:val="24"/>
                <w:szCs w:val="24"/>
              </w:rPr>
              <w:t>štaj studije praćenja</w:t>
            </w:r>
            <w:r w:rsidR="0038222B" w:rsidRPr="0038222B">
              <w:rPr>
                <w:rFonts w:ascii="Cambria" w:hAnsi="Cambria"/>
                <w:sz w:val="24"/>
                <w:szCs w:val="24"/>
              </w:rPr>
              <w:t xml:space="preserve"> će biti dostavljen u elektron</w:t>
            </w:r>
            <w:r>
              <w:rPr>
                <w:rFonts w:ascii="Cambria" w:hAnsi="Cambria"/>
                <w:sz w:val="24"/>
                <w:szCs w:val="24"/>
              </w:rPr>
              <w:t>skoj</w:t>
            </w:r>
            <w:r w:rsidR="0038222B" w:rsidRPr="0038222B">
              <w:rPr>
                <w:rFonts w:ascii="Cambria" w:hAnsi="Cambria"/>
                <w:sz w:val="24"/>
                <w:szCs w:val="24"/>
              </w:rPr>
              <w:t xml:space="preserve"> verziji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6F724A0D" w14:textId="0C34AF47" w:rsidR="00BA3E85" w:rsidRPr="00155EEC" w:rsidRDefault="0038222B" w:rsidP="00A8306A">
            <w:pPr>
              <w:ind w:right="40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Finaliziran izvještaj o studiji praćenja </w:t>
            </w:r>
          </w:p>
        </w:tc>
        <w:tc>
          <w:tcPr>
            <w:tcW w:w="2410" w:type="dxa"/>
          </w:tcPr>
          <w:p w14:paraId="382FCEAA" w14:textId="79283A42" w:rsidR="00BA3E85" w:rsidRDefault="00147516" w:rsidP="00BA3E85">
            <w:pPr>
              <w:ind w:right="40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Mart </w:t>
            </w:r>
            <w:r w:rsidR="003927C7">
              <w:rPr>
                <w:rFonts w:ascii="Cambria" w:hAnsi="Cambria"/>
                <w:sz w:val="24"/>
                <w:szCs w:val="24"/>
              </w:rPr>
              <w:t>202</w:t>
            </w:r>
            <w:r w:rsidR="00380565">
              <w:rPr>
                <w:rFonts w:ascii="Cambria" w:hAnsi="Cambria"/>
                <w:sz w:val="24"/>
                <w:szCs w:val="24"/>
              </w:rPr>
              <w:t>5.</w:t>
            </w:r>
            <w:r>
              <w:rPr>
                <w:rFonts w:ascii="Cambria" w:hAnsi="Cambria"/>
                <w:sz w:val="24"/>
                <w:szCs w:val="24"/>
              </w:rPr>
              <w:t>-prva studija;</w:t>
            </w:r>
          </w:p>
          <w:p w14:paraId="0E8FD6E0" w14:textId="283DA1E8" w:rsidR="00380565" w:rsidRPr="00155EEC" w:rsidRDefault="006E6403" w:rsidP="00BA3E85">
            <w:pPr>
              <w:ind w:right="40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Novembar </w:t>
            </w:r>
            <w:r w:rsidR="00380565">
              <w:rPr>
                <w:rFonts w:ascii="Cambria" w:hAnsi="Cambria"/>
                <w:sz w:val="24"/>
                <w:szCs w:val="24"/>
              </w:rPr>
              <w:t>2025.</w:t>
            </w:r>
            <w:r w:rsidR="00147516">
              <w:rPr>
                <w:rFonts w:ascii="Cambria" w:hAnsi="Cambria"/>
                <w:sz w:val="24"/>
                <w:szCs w:val="24"/>
              </w:rPr>
              <w:t xml:space="preserve">-druga studija </w:t>
            </w:r>
          </w:p>
        </w:tc>
      </w:tr>
      <w:tr w:rsidR="00A86C64" w:rsidRPr="00155EEC" w14:paraId="5DB69738" w14:textId="77777777" w:rsidTr="00C9282E">
        <w:tc>
          <w:tcPr>
            <w:tcW w:w="2581" w:type="dxa"/>
          </w:tcPr>
          <w:p w14:paraId="6A564E48" w14:textId="64C34B68" w:rsidR="00A86C64" w:rsidRPr="00155EEC" w:rsidRDefault="00302C38" w:rsidP="000C7A85">
            <w:pPr>
              <w:ind w:right="401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066D0">
              <w:rPr>
                <w:rFonts w:ascii="Cambria" w:hAnsi="Cambria"/>
                <w:b/>
                <w:bCs/>
                <w:sz w:val="24"/>
                <w:szCs w:val="24"/>
              </w:rPr>
              <w:t>5</w:t>
            </w:r>
            <w:r w:rsidR="00A86C64" w:rsidRPr="00F066D0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  <w:r w:rsidR="00666106" w:rsidRPr="00F066D0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 w:rsidR="00A86C64" w:rsidRPr="00F066D0">
              <w:rPr>
                <w:rFonts w:ascii="Cambria" w:hAnsi="Cambria"/>
                <w:b/>
                <w:bCs/>
                <w:sz w:val="24"/>
                <w:szCs w:val="24"/>
              </w:rPr>
              <w:t>redstavljanje finaliziranog dokumenta</w:t>
            </w:r>
            <w:r w:rsidR="00CC08D0" w:rsidRPr="00F066D0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7C74BB" w:rsidRPr="00F066D0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identificiciranim akterima</w:t>
            </w:r>
            <w:r w:rsidR="007C74BB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B33CA8">
              <w:rPr>
                <w:rFonts w:ascii="Cambria" w:hAnsi="Cambria"/>
                <w:b/>
                <w:bCs/>
                <w:sz w:val="24"/>
                <w:szCs w:val="24"/>
              </w:rPr>
              <w:t>(po potrebi)</w:t>
            </w:r>
          </w:p>
        </w:tc>
        <w:tc>
          <w:tcPr>
            <w:tcW w:w="6769" w:type="dxa"/>
          </w:tcPr>
          <w:p w14:paraId="0D0B6649" w14:textId="05652303" w:rsidR="00A86C64" w:rsidRDefault="00170711" w:rsidP="000C7A85">
            <w:pPr>
              <w:ind w:right="401"/>
              <w:rPr>
                <w:rFonts w:ascii="Cambria" w:hAnsi="Cambria"/>
                <w:sz w:val="24"/>
                <w:szCs w:val="24"/>
              </w:rPr>
            </w:pPr>
            <w:r w:rsidRPr="00170711">
              <w:rPr>
                <w:rFonts w:ascii="Cambria" w:hAnsi="Cambria"/>
                <w:sz w:val="24"/>
                <w:szCs w:val="24"/>
              </w:rPr>
              <w:lastRenderedPageBreak/>
              <w:t xml:space="preserve">S obzirom na to da će Privredna komora ZDK, nakon finalizacije obje tracer studije, podnijeti preporuke za institucionalizaciju iste nadležnim tijelima, ekspert će </w:t>
            </w:r>
            <w:r w:rsidRPr="00170711">
              <w:rPr>
                <w:rFonts w:ascii="Cambria" w:hAnsi="Cambria"/>
                <w:sz w:val="24"/>
                <w:szCs w:val="24"/>
              </w:rPr>
              <w:lastRenderedPageBreak/>
              <w:t xml:space="preserve">preuzeti </w:t>
            </w:r>
            <w:r>
              <w:rPr>
                <w:rFonts w:ascii="Cambria" w:hAnsi="Cambria"/>
                <w:sz w:val="24"/>
                <w:szCs w:val="24"/>
              </w:rPr>
              <w:t>ulogu</w:t>
            </w:r>
            <w:r w:rsidRPr="00170711">
              <w:rPr>
                <w:rFonts w:ascii="Cambria" w:hAnsi="Cambria"/>
                <w:sz w:val="24"/>
                <w:szCs w:val="24"/>
              </w:rPr>
              <w:t xml:space="preserve"> da prije slanja prijedloga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170711">
              <w:rPr>
                <w:rFonts w:ascii="Cambria" w:hAnsi="Cambria"/>
                <w:sz w:val="24"/>
                <w:szCs w:val="24"/>
              </w:rPr>
              <w:t>identificiranim akterima prezentuje i detaljno pojasni izrađene studije praćenja. Ovi akteri mogu uključivati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170711">
              <w:rPr>
                <w:rFonts w:ascii="Cambria" w:hAnsi="Cambria"/>
                <w:sz w:val="24"/>
                <w:szCs w:val="24"/>
              </w:rPr>
              <w:t>Službu za statistiku, Zavod za zapošljavanje ili druge relevantne institucije kojima će biti upućene preporuke za institucionalizaciju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  <w:p w14:paraId="0C060084" w14:textId="680031DA" w:rsidR="00170711" w:rsidRDefault="00170711" w:rsidP="000C7A85">
            <w:pPr>
              <w:ind w:right="40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4E920E" w14:textId="5FC30E54" w:rsidR="00A86C64" w:rsidRDefault="00A86C64" w:rsidP="000C7A85">
            <w:pPr>
              <w:ind w:right="40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Izrađena powerpoint prezentacija</w:t>
            </w:r>
            <w:r w:rsidR="007464B5">
              <w:rPr>
                <w:rFonts w:ascii="Cambria" w:hAnsi="Cambria"/>
                <w:sz w:val="24"/>
                <w:szCs w:val="24"/>
              </w:rPr>
              <w:t xml:space="preserve"> predstavljena </w:t>
            </w:r>
            <w:r w:rsidR="007C74BB">
              <w:rPr>
                <w:rFonts w:ascii="Cambria" w:hAnsi="Cambria"/>
                <w:sz w:val="24"/>
                <w:szCs w:val="24"/>
              </w:rPr>
              <w:lastRenderedPageBreak/>
              <w:t xml:space="preserve">identificiranim akterima </w:t>
            </w:r>
            <w:r w:rsidR="007464B5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2A461594" w14:textId="45BCDED9" w:rsidR="00A86C64" w:rsidRPr="00155EEC" w:rsidRDefault="006E6403" w:rsidP="000C7A85">
            <w:pPr>
              <w:ind w:right="401"/>
              <w:rPr>
                <w:rFonts w:ascii="Cambria" w:hAnsi="Cambria"/>
                <w:sz w:val="24"/>
                <w:szCs w:val="24"/>
              </w:rPr>
            </w:pPr>
            <w:r w:rsidRPr="006E6403">
              <w:rPr>
                <w:rFonts w:ascii="Cambria" w:hAnsi="Cambria"/>
                <w:sz w:val="24"/>
                <w:szCs w:val="24"/>
              </w:rPr>
              <w:lastRenderedPageBreak/>
              <w:t xml:space="preserve">Novembar </w:t>
            </w:r>
            <w:r w:rsidR="00A86C64" w:rsidRPr="006E6403">
              <w:rPr>
                <w:rFonts w:ascii="Cambria" w:hAnsi="Cambria"/>
                <w:sz w:val="24"/>
                <w:szCs w:val="24"/>
              </w:rPr>
              <w:t>2025</w:t>
            </w:r>
            <w:r w:rsidR="00683EEB" w:rsidRPr="006E6403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</w:tbl>
    <w:p w14:paraId="3BEE0EE0" w14:textId="77777777" w:rsidR="00191CE1" w:rsidRDefault="00191CE1" w:rsidP="002E1CE9">
      <w:pPr>
        <w:spacing w:line="240" w:lineRule="auto"/>
        <w:ind w:right="401"/>
        <w:jc w:val="both"/>
        <w:rPr>
          <w:rFonts w:ascii="Cambria" w:hAnsi="Cambria" w:cs="Times New Roman"/>
          <w:b/>
          <w:bCs/>
          <w:sz w:val="24"/>
          <w:szCs w:val="24"/>
        </w:rPr>
        <w:sectPr w:rsidR="00191CE1" w:rsidSect="00C9282E">
          <w:pgSz w:w="16838" w:h="11906" w:orient="landscape"/>
          <w:pgMar w:top="720" w:right="1531" w:bottom="720" w:left="720" w:header="142" w:footer="709" w:gutter="0"/>
          <w:cols w:space="708"/>
          <w:titlePg/>
          <w:docGrid w:linePitch="360"/>
        </w:sectPr>
      </w:pPr>
    </w:p>
    <w:p w14:paraId="17239AD6" w14:textId="20F8AB19" w:rsidR="00A632A6" w:rsidRPr="002E1CE9" w:rsidRDefault="002E1CE9" w:rsidP="002E1CE9">
      <w:pPr>
        <w:spacing w:line="240" w:lineRule="auto"/>
        <w:ind w:right="401"/>
        <w:jc w:val="both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lastRenderedPageBreak/>
        <w:t xml:space="preserve">     </w:t>
      </w:r>
      <w:r w:rsidR="00A632A6" w:rsidRPr="00155EEC">
        <w:rPr>
          <w:rFonts w:ascii="Cambria" w:hAnsi="Cambria"/>
          <w:b/>
          <w:bCs/>
          <w:sz w:val="24"/>
          <w:szCs w:val="24"/>
        </w:rPr>
        <w:t>3. Trajanje angažmana</w:t>
      </w:r>
    </w:p>
    <w:p w14:paraId="4BF7C468" w14:textId="092A17D0" w:rsidR="00A632A6" w:rsidRPr="00155EEC" w:rsidRDefault="00A632A6" w:rsidP="00C8162F">
      <w:pPr>
        <w:spacing w:line="240" w:lineRule="auto"/>
        <w:ind w:left="284" w:right="401"/>
        <w:jc w:val="both"/>
        <w:rPr>
          <w:rFonts w:ascii="Cambria" w:hAnsi="Cambria"/>
          <w:sz w:val="24"/>
          <w:szCs w:val="24"/>
        </w:rPr>
      </w:pPr>
      <w:r w:rsidRPr="00155EEC">
        <w:rPr>
          <w:rFonts w:ascii="Cambria" w:hAnsi="Cambria"/>
          <w:sz w:val="24"/>
          <w:szCs w:val="24"/>
        </w:rPr>
        <w:t xml:space="preserve">Izabrani ponuđač će od dana potpisivanja ugovora pa najkasnije </w:t>
      </w:r>
      <w:r w:rsidR="008E168D">
        <w:rPr>
          <w:rFonts w:ascii="Cambria" w:hAnsi="Cambria"/>
          <w:sz w:val="24"/>
          <w:szCs w:val="24"/>
        </w:rPr>
        <w:t>do 3</w:t>
      </w:r>
      <w:r w:rsidR="00B6604C">
        <w:rPr>
          <w:rFonts w:ascii="Cambria" w:hAnsi="Cambria"/>
          <w:sz w:val="24"/>
          <w:szCs w:val="24"/>
        </w:rPr>
        <w:t>0</w:t>
      </w:r>
      <w:r w:rsidR="008E168D">
        <w:rPr>
          <w:rFonts w:ascii="Cambria" w:hAnsi="Cambria"/>
          <w:sz w:val="24"/>
          <w:szCs w:val="24"/>
        </w:rPr>
        <w:t>.1</w:t>
      </w:r>
      <w:r w:rsidR="00B6604C">
        <w:rPr>
          <w:rFonts w:ascii="Cambria" w:hAnsi="Cambria"/>
          <w:sz w:val="24"/>
          <w:szCs w:val="24"/>
        </w:rPr>
        <w:t>1</w:t>
      </w:r>
      <w:r w:rsidR="008E168D">
        <w:rPr>
          <w:rFonts w:ascii="Cambria" w:hAnsi="Cambria"/>
          <w:sz w:val="24"/>
          <w:szCs w:val="24"/>
        </w:rPr>
        <w:t>.2025</w:t>
      </w:r>
      <w:r w:rsidRPr="00155EEC">
        <w:rPr>
          <w:rFonts w:ascii="Cambria" w:hAnsi="Cambria"/>
          <w:sz w:val="24"/>
          <w:szCs w:val="24"/>
        </w:rPr>
        <w:t>.</w:t>
      </w:r>
      <w:r w:rsidR="00044811">
        <w:rPr>
          <w:rFonts w:ascii="Cambria" w:hAnsi="Cambria"/>
          <w:sz w:val="24"/>
          <w:szCs w:val="24"/>
        </w:rPr>
        <w:t xml:space="preserve"> </w:t>
      </w:r>
      <w:r w:rsidRPr="00155EEC">
        <w:rPr>
          <w:rFonts w:ascii="Cambria" w:hAnsi="Cambria"/>
          <w:sz w:val="24"/>
          <w:szCs w:val="24"/>
        </w:rPr>
        <w:t>godine kontinuirano provoditi aktivnosti u svrhu realizacije aktivnosti i isporuka iz tačke 2.ovog dokumenta</w:t>
      </w:r>
      <w:r w:rsidR="001E0DA0">
        <w:rPr>
          <w:rFonts w:ascii="Cambria" w:hAnsi="Cambria"/>
          <w:sz w:val="24"/>
          <w:szCs w:val="24"/>
        </w:rPr>
        <w:t>.</w:t>
      </w:r>
    </w:p>
    <w:p w14:paraId="220846F9" w14:textId="17C848A1" w:rsidR="00910153" w:rsidRDefault="00A632A6" w:rsidP="007A362A">
      <w:pPr>
        <w:spacing w:line="240" w:lineRule="auto"/>
        <w:ind w:left="284" w:right="401"/>
        <w:jc w:val="both"/>
        <w:rPr>
          <w:rFonts w:ascii="Cambria" w:hAnsi="Cambria"/>
          <w:b/>
          <w:bCs/>
          <w:sz w:val="24"/>
          <w:szCs w:val="24"/>
        </w:rPr>
      </w:pPr>
      <w:r w:rsidRPr="00155EEC">
        <w:rPr>
          <w:rFonts w:ascii="Cambria" w:hAnsi="Cambria"/>
          <w:sz w:val="24"/>
          <w:szCs w:val="24"/>
        </w:rPr>
        <w:t>U slučaju potrebe, a zbog promjene okvira ili prirode zadatka, može se izvršiti izmjena ugovora tokom trajanja ugovora.</w:t>
      </w:r>
    </w:p>
    <w:p w14:paraId="21DF5C4F" w14:textId="0B46466C" w:rsidR="00A632A6" w:rsidRPr="00155EEC" w:rsidRDefault="00A632A6" w:rsidP="00C8162F">
      <w:pPr>
        <w:spacing w:afterLines="50" w:after="120" w:line="240" w:lineRule="auto"/>
        <w:ind w:left="284" w:right="401"/>
        <w:jc w:val="center"/>
        <w:rPr>
          <w:rFonts w:ascii="Cambria" w:hAnsi="Cambria"/>
          <w:b/>
          <w:sz w:val="24"/>
          <w:szCs w:val="24"/>
        </w:rPr>
      </w:pPr>
      <w:r w:rsidRPr="00155EEC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  P R E D S J E D N I C A</w:t>
      </w:r>
    </w:p>
    <w:p w14:paraId="3BD041FE" w14:textId="2DF60E79" w:rsidR="00A632A6" w:rsidRPr="00155EEC" w:rsidRDefault="00A632A6" w:rsidP="00C8162F">
      <w:pPr>
        <w:spacing w:after="0" w:line="240" w:lineRule="auto"/>
        <w:ind w:left="284" w:right="401" w:firstLine="708"/>
        <w:jc w:val="center"/>
        <w:rPr>
          <w:rFonts w:ascii="Cambria" w:hAnsi="Cambria"/>
          <w:b/>
          <w:sz w:val="24"/>
          <w:szCs w:val="24"/>
        </w:rPr>
      </w:pPr>
      <w:r w:rsidRPr="00155EEC">
        <w:rPr>
          <w:rFonts w:ascii="Cambria" w:hAnsi="Cambria"/>
          <w:b/>
          <w:sz w:val="24"/>
          <w:szCs w:val="24"/>
        </w:rPr>
        <w:t xml:space="preserve">         </w:t>
      </w:r>
      <w:r w:rsidR="00C8162F" w:rsidRPr="00155EEC">
        <w:rPr>
          <w:rFonts w:ascii="Cambria" w:hAnsi="Cambria"/>
          <w:b/>
          <w:sz w:val="24"/>
          <w:szCs w:val="24"/>
        </w:rPr>
        <w:tab/>
      </w:r>
      <w:r w:rsidR="00C8162F" w:rsidRPr="00155EEC">
        <w:rPr>
          <w:rFonts w:ascii="Cambria" w:hAnsi="Cambria"/>
          <w:b/>
          <w:sz w:val="24"/>
          <w:szCs w:val="24"/>
        </w:rPr>
        <w:tab/>
      </w:r>
      <w:r w:rsidR="00C8162F" w:rsidRPr="00155EEC">
        <w:rPr>
          <w:rFonts w:ascii="Cambria" w:hAnsi="Cambria"/>
          <w:b/>
          <w:sz w:val="24"/>
          <w:szCs w:val="24"/>
        </w:rPr>
        <w:tab/>
      </w:r>
      <w:r w:rsidR="00C8162F" w:rsidRPr="00155EEC">
        <w:rPr>
          <w:rFonts w:ascii="Cambria" w:hAnsi="Cambria"/>
          <w:b/>
          <w:sz w:val="24"/>
          <w:szCs w:val="24"/>
        </w:rPr>
        <w:tab/>
      </w:r>
      <w:r w:rsidR="00C8162F" w:rsidRPr="00155EEC">
        <w:rPr>
          <w:rFonts w:ascii="Cambria" w:hAnsi="Cambria"/>
          <w:b/>
          <w:sz w:val="24"/>
          <w:szCs w:val="24"/>
        </w:rPr>
        <w:tab/>
      </w:r>
      <w:r w:rsidR="00C8162F" w:rsidRPr="00155EEC">
        <w:rPr>
          <w:rFonts w:ascii="Cambria" w:hAnsi="Cambria"/>
          <w:b/>
          <w:sz w:val="24"/>
          <w:szCs w:val="24"/>
        </w:rPr>
        <w:tab/>
      </w:r>
      <w:r w:rsidR="00C8162F" w:rsidRPr="00155EEC">
        <w:rPr>
          <w:rFonts w:ascii="Cambria" w:hAnsi="Cambria"/>
          <w:b/>
          <w:sz w:val="24"/>
          <w:szCs w:val="24"/>
        </w:rPr>
        <w:tab/>
      </w:r>
      <w:r w:rsidRPr="00155EEC">
        <w:rPr>
          <w:rFonts w:ascii="Cambria" w:hAnsi="Cambria"/>
          <w:b/>
          <w:sz w:val="24"/>
          <w:szCs w:val="24"/>
        </w:rPr>
        <w:t xml:space="preserve">    ___________________________</w:t>
      </w:r>
    </w:p>
    <w:p w14:paraId="6D27DDA1" w14:textId="2BBFD5EB" w:rsidR="007E44DA" w:rsidRPr="00155EEC" w:rsidRDefault="00A632A6" w:rsidP="00C8162F">
      <w:pPr>
        <w:spacing w:after="0" w:line="240" w:lineRule="auto"/>
        <w:ind w:left="284" w:right="401"/>
        <w:jc w:val="center"/>
        <w:rPr>
          <w:rFonts w:ascii="Cambria" w:hAnsi="Cambria"/>
          <w:b/>
          <w:sz w:val="24"/>
          <w:szCs w:val="24"/>
        </w:rPr>
      </w:pPr>
      <w:r w:rsidRPr="00155EEC">
        <w:rPr>
          <w:rFonts w:ascii="Cambria" w:hAnsi="Cambria"/>
          <w:b/>
          <w:sz w:val="24"/>
          <w:szCs w:val="24"/>
        </w:rPr>
        <w:tab/>
      </w:r>
      <w:r w:rsidRPr="00155EEC">
        <w:rPr>
          <w:rFonts w:ascii="Cambria" w:hAnsi="Cambria"/>
          <w:b/>
          <w:sz w:val="24"/>
          <w:szCs w:val="24"/>
        </w:rPr>
        <w:tab/>
      </w:r>
      <w:r w:rsidRPr="00155EEC">
        <w:rPr>
          <w:rFonts w:ascii="Cambria" w:hAnsi="Cambria"/>
          <w:b/>
          <w:sz w:val="24"/>
          <w:szCs w:val="24"/>
        </w:rPr>
        <w:tab/>
      </w:r>
      <w:r w:rsidRPr="00155EEC">
        <w:rPr>
          <w:rFonts w:ascii="Cambria" w:hAnsi="Cambria"/>
          <w:b/>
          <w:sz w:val="24"/>
          <w:szCs w:val="24"/>
        </w:rPr>
        <w:tab/>
      </w:r>
      <w:r w:rsidRPr="00155EEC">
        <w:rPr>
          <w:rFonts w:ascii="Cambria" w:hAnsi="Cambria"/>
          <w:b/>
          <w:sz w:val="24"/>
          <w:szCs w:val="24"/>
        </w:rPr>
        <w:tab/>
      </w:r>
      <w:r w:rsidRPr="00155EEC">
        <w:rPr>
          <w:rFonts w:ascii="Cambria" w:hAnsi="Cambria"/>
          <w:b/>
          <w:sz w:val="24"/>
          <w:szCs w:val="24"/>
        </w:rPr>
        <w:tab/>
      </w:r>
      <w:r w:rsidRPr="00155EEC">
        <w:rPr>
          <w:rFonts w:ascii="Cambria" w:hAnsi="Cambria"/>
          <w:b/>
          <w:sz w:val="24"/>
          <w:szCs w:val="24"/>
        </w:rPr>
        <w:tab/>
      </w:r>
      <w:r w:rsidRPr="00155EEC">
        <w:rPr>
          <w:rFonts w:ascii="Cambria" w:hAnsi="Cambria"/>
          <w:b/>
          <w:sz w:val="24"/>
          <w:szCs w:val="24"/>
        </w:rPr>
        <w:tab/>
        <w:t xml:space="preserve">      </w:t>
      </w:r>
      <w:r w:rsidR="00C8162F" w:rsidRPr="00155EEC">
        <w:rPr>
          <w:rFonts w:ascii="Cambria" w:hAnsi="Cambria"/>
          <w:b/>
          <w:sz w:val="24"/>
          <w:szCs w:val="24"/>
        </w:rPr>
        <w:t xml:space="preserve">           </w:t>
      </w:r>
      <w:r w:rsidRPr="00155EEC">
        <w:rPr>
          <w:rFonts w:ascii="Cambria" w:hAnsi="Cambria"/>
          <w:b/>
          <w:sz w:val="24"/>
          <w:szCs w:val="24"/>
        </w:rPr>
        <w:t>mr.sci. Diana Babić, s</w:t>
      </w:r>
      <w:r w:rsidR="00C8162F" w:rsidRPr="00155EEC">
        <w:rPr>
          <w:rFonts w:ascii="Cambria" w:hAnsi="Cambria"/>
          <w:b/>
          <w:sz w:val="24"/>
          <w:szCs w:val="24"/>
        </w:rPr>
        <w:t>.r</w:t>
      </w:r>
    </w:p>
    <w:sectPr w:rsidR="007E44DA" w:rsidRPr="00155EEC" w:rsidSect="009166EF">
      <w:pgSz w:w="11906" w:h="16838"/>
      <w:pgMar w:top="1529" w:right="720" w:bottom="720" w:left="720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A5BD0" w14:textId="77777777" w:rsidR="001C60B7" w:rsidRDefault="001C60B7" w:rsidP="00C92655">
      <w:pPr>
        <w:spacing w:after="0" w:line="240" w:lineRule="auto"/>
      </w:pPr>
      <w:r>
        <w:separator/>
      </w:r>
    </w:p>
  </w:endnote>
  <w:endnote w:type="continuationSeparator" w:id="0">
    <w:p w14:paraId="033398C0" w14:textId="77777777" w:rsidR="001C60B7" w:rsidRDefault="001C60B7" w:rsidP="00C92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7F981" w14:textId="77777777" w:rsidR="003F2755" w:rsidRDefault="003F27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75AD4" w14:textId="053131EF" w:rsidR="00C92655" w:rsidRDefault="00C92655">
    <w:pPr>
      <w:pStyle w:val="Footer"/>
    </w:pPr>
    <w:r>
      <w:rPr>
        <w:noProof/>
        <w:lang w:val="en-US"/>
      </w:rPr>
      <w:drawing>
        <wp:inline distT="0" distB="0" distL="0" distR="0" wp14:anchorId="4B554E4D" wp14:editId="6BA7B76E">
          <wp:extent cx="2590800" cy="480217"/>
          <wp:effectExtent l="0" t="0" r="0" b="0"/>
          <wp:docPr id="118507965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04960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509" cy="487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F683C" w14:textId="1E4C8EA2" w:rsidR="00154D97" w:rsidRDefault="00154D97">
    <w:pPr>
      <w:pStyle w:val="Footer"/>
    </w:pPr>
    <w:r>
      <w:rPr>
        <w:noProof/>
        <w:lang w:val="en-US"/>
      </w:rPr>
      <w:drawing>
        <wp:inline distT="0" distB="0" distL="0" distR="0" wp14:anchorId="7A08A754" wp14:editId="3908307C">
          <wp:extent cx="2590800" cy="480217"/>
          <wp:effectExtent l="0" t="0" r="0" b="0"/>
          <wp:docPr id="54119987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04960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509" cy="487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66649" w14:textId="77777777" w:rsidR="001C60B7" w:rsidRDefault="001C60B7" w:rsidP="00C92655">
      <w:pPr>
        <w:spacing w:after="0" w:line="240" w:lineRule="auto"/>
      </w:pPr>
      <w:r>
        <w:separator/>
      </w:r>
    </w:p>
  </w:footnote>
  <w:footnote w:type="continuationSeparator" w:id="0">
    <w:p w14:paraId="0F7EB7D3" w14:textId="77777777" w:rsidR="001C60B7" w:rsidRDefault="001C60B7" w:rsidP="00C92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86FEF" w14:textId="77777777" w:rsidR="003F2755" w:rsidRDefault="003F27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28FB3" w14:textId="46662185" w:rsidR="003F2755" w:rsidRDefault="003A3341">
    <w:pPr>
      <w:pStyle w:val="Header"/>
    </w:pPr>
    <w:r>
      <w:rPr>
        <w:noProof/>
      </w:rPr>
      <w:drawing>
        <wp:inline distT="0" distB="0" distL="0" distR="0" wp14:anchorId="5720B738" wp14:editId="1D21B943">
          <wp:extent cx="6620084" cy="1248863"/>
          <wp:effectExtent l="0" t="0" r="0" b="8890"/>
          <wp:docPr id="5931170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08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0084" cy="1248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F9E0C" w14:textId="5388923C" w:rsidR="006F014C" w:rsidRDefault="006F014C">
    <w:pPr>
      <w:pStyle w:val="Header"/>
    </w:pPr>
    <w:r>
      <w:rPr>
        <w:noProof/>
      </w:rPr>
      <w:drawing>
        <wp:inline distT="0" distB="0" distL="0" distR="0" wp14:anchorId="395EFA70" wp14:editId="03A8BABB">
          <wp:extent cx="6620084" cy="1248863"/>
          <wp:effectExtent l="0" t="0" r="0" b="8890"/>
          <wp:docPr id="107190898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08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0084" cy="1248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112A6"/>
    <w:multiLevelType w:val="hybridMultilevel"/>
    <w:tmpl w:val="8F261D5A"/>
    <w:lvl w:ilvl="0" w:tplc="90360B5E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03F32"/>
    <w:multiLevelType w:val="hybridMultilevel"/>
    <w:tmpl w:val="A8846F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91B62"/>
    <w:multiLevelType w:val="hybridMultilevel"/>
    <w:tmpl w:val="E1B6988A"/>
    <w:lvl w:ilvl="0" w:tplc="65FE543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508EF"/>
    <w:multiLevelType w:val="hybridMultilevel"/>
    <w:tmpl w:val="33D84CA0"/>
    <w:lvl w:ilvl="0" w:tplc="7794F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A0D57"/>
    <w:multiLevelType w:val="hybridMultilevel"/>
    <w:tmpl w:val="EDBA9976"/>
    <w:lvl w:ilvl="0" w:tplc="90360B5E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66D97"/>
    <w:multiLevelType w:val="hybridMultilevel"/>
    <w:tmpl w:val="9F889552"/>
    <w:lvl w:ilvl="0" w:tplc="7794F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934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3916874">
    <w:abstractNumId w:val="1"/>
  </w:num>
  <w:num w:numId="3" w16cid:durableId="2078631400">
    <w:abstractNumId w:val="0"/>
  </w:num>
  <w:num w:numId="4" w16cid:durableId="511992450">
    <w:abstractNumId w:val="4"/>
  </w:num>
  <w:num w:numId="5" w16cid:durableId="1225873329">
    <w:abstractNumId w:val="5"/>
  </w:num>
  <w:num w:numId="6" w16cid:durableId="1189567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141"/>
    <w:rsid w:val="00005F98"/>
    <w:rsid w:val="00006CF9"/>
    <w:rsid w:val="00010FED"/>
    <w:rsid w:val="0001213D"/>
    <w:rsid w:val="0002761E"/>
    <w:rsid w:val="0003103E"/>
    <w:rsid w:val="00035942"/>
    <w:rsid w:val="000371A2"/>
    <w:rsid w:val="00037D9C"/>
    <w:rsid w:val="00044811"/>
    <w:rsid w:val="00044849"/>
    <w:rsid w:val="0004538B"/>
    <w:rsid w:val="0006111B"/>
    <w:rsid w:val="000644B1"/>
    <w:rsid w:val="00072DC1"/>
    <w:rsid w:val="000758DE"/>
    <w:rsid w:val="00080C03"/>
    <w:rsid w:val="00085E5C"/>
    <w:rsid w:val="00096EF5"/>
    <w:rsid w:val="000A3331"/>
    <w:rsid w:val="000A7D43"/>
    <w:rsid w:val="000C49CA"/>
    <w:rsid w:val="000C7A85"/>
    <w:rsid w:val="000D31B4"/>
    <w:rsid w:val="00113FA5"/>
    <w:rsid w:val="0011566D"/>
    <w:rsid w:val="00117542"/>
    <w:rsid w:val="0012346B"/>
    <w:rsid w:val="00124F4B"/>
    <w:rsid w:val="00135285"/>
    <w:rsid w:val="0014178C"/>
    <w:rsid w:val="00147504"/>
    <w:rsid w:val="00147516"/>
    <w:rsid w:val="00154D97"/>
    <w:rsid w:val="00155EEC"/>
    <w:rsid w:val="00170711"/>
    <w:rsid w:val="00176E9E"/>
    <w:rsid w:val="00183C4A"/>
    <w:rsid w:val="00191CE1"/>
    <w:rsid w:val="00193D8C"/>
    <w:rsid w:val="001A7A91"/>
    <w:rsid w:val="001B1B76"/>
    <w:rsid w:val="001C60B7"/>
    <w:rsid w:val="001D547A"/>
    <w:rsid w:val="001E0DA0"/>
    <w:rsid w:val="001E4138"/>
    <w:rsid w:val="001F5181"/>
    <w:rsid w:val="001F5F97"/>
    <w:rsid w:val="00207355"/>
    <w:rsid w:val="00213431"/>
    <w:rsid w:val="00223D18"/>
    <w:rsid w:val="0022466D"/>
    <w:rsid w:val="00227675"/>
    <w:rsid w:val="002336A8"/>
    <w:rsid w:val="00245DD0"/>
    <w:rsid w:val="00271DBE"/>
    <w:rsid w:val="00287E1C"/>
    <w:rsid w:val="00290140"/>
    <w:rsid w:val="002935F0"/>
    <w:rsid w:val="00295F37"/>
    <w:rsid w:val="002A6B98"/>
    <w:rsid w:val="002B653C"/>
    <w:rsid w:val="002B6AE2"/>
    <w:rsid w:val="002C01E3"/>
    <w:rsid w:val="002D0A38"/>
    <w:rsid w:val="002E1CE9"/>
    <w:rsid w:val="002E3CB5"/>
    <w:rsid w:val="002E69A2"/>
    <w:rsid w:val="002F53EF"/>
    <w:rsid w:val="00302C38"/>
    <w:rsid w:val="003053F4"/>
    <w:rsid w:val="003060B8"/>
    <w:rsid w:val="00311B2E"/>
    <w:rsid w:val="00321861"/>
    <w:rsid w:val="00324A14"/>
    <w:rsid w:val="00324DE9"/>
    <w:rsid w:val="00324FFB"/>
    <w:rsid w:val="00325614"/>
    <w:rsid w:val="00330086"/>
    <w:rsid w:val="0033235D"/>
    <w:rsid w:val="00334F1C"/>
    <w:rsid w:val="00346D93"/>
    <w:rsid w:val="0034798F"/>
    <w:rsid w:val="00354EE5"/>
    <w:rsid w:val="00361C8E"/>
    <w:rsid w:val="00364D0B"/>
    <w:rsid w:val="00367BAD"/>
    <w:rsid w:val="00372366"/>
    <w:rsid w:val="00373D3B"/>
    <w:rsid w:val="00376B4B"/>
    <w:rsid w:val="00380565"/>
    <w:rsid w:val="0038222B"/>
    <w:rsid w:val="00387A02"/>
    <w:rsid w:val="003927C7"/>
    <w:rsid w:val="003964E1"/>
    <w:rsid w:val="003A3341"/>
    <w:rsid w:val="003A6B25"/>
    <w:rsid w:val="003B1A9C"/>
    <w:rsid w:val="003B1B7B"/>
    <w:rsid w:val="003B5C8D"/>
    <w:rsid w:val="003C4478"/>
    <w:rsid w:val="003D6474"/>
    <w:rsid w:val="003E1C39"/>
    <w:rsid w:val="003E207A"/>
    <w:rsid w:val="003E36F0"/>
    <w:rsid w:val="003F2755"/>
    <w:rsid w:val="003F73BA"/>
    <w:rsid w:val="004105C0"/>
    <w:rsid w:val="00421C02"/>
    <w:rsid w:val="0042733B"/>
    <w:rsid w:val="00450B07"/>
    <w:rsid w:val="00460B8B"/>
    <w:rsid w:val="00466946"/>
    <w:rsid w:val="0048217A"/>
    <w:rsid w:val="0048615E"/>
    <w:rsid w:val="00496393"/>
    <w:rsid w:val="004B07F2"/>
    <w:rsid w:val="004B0F93"/>
    <w:rsid w:val="004B5542"/>
    <w:rsid w:val="004B788B"/>
    <w:rsid w:val="004C325C"/>
    <w:rsid w:val="004C4BD3"/>
    <w:rsid w:val="004D04E5"/>
    <w:rsid w:val="004D224F"/>
    <w:rsid w:val="004E16E2"/>
    <w:rsid w:val="004E1B6B"/>
    <w:rsid w:val="004E20C1"/>
    <w:rsid w:val="00505D61"/>
    <w:rsid w:val="005133E1"/>
    <w:rsid w:val="00525B56"/>
    <w:rsid w:val="00526BE3"/>
    <w:rsid w:val="00530FDD"/>
    <w:rsid w:val="00531298"/>
    <w:rsid w:val="00534752"/>
    <w:rsid w:val="00550974"/>
    <w:rsid w:val="00550B9A"/>
    <w:rsid w:val="00551AE1"/>
    <w:rsid w:val="00552B77"/>
    <w:rsid w:val="005545D7"/>
    <w:rsid w:val="00560B3C"/>
    <w:rsid w:val="00566068"/>
    <w:rsid w:val="005814E8"/>
    <w:rsid w:val="00582928"/>
    <w:rsid w:val="005B7399"/>
    <w:rsid w:val="005C2EC3"/>
    <w:rsid w:val="005D296E"/>
    <w:rsid w:val="005E0F2B"/>
    <w:rsid w:val="005E4052"/>
    <w:rsid w:val="00621612"/>
    <w:rsid w:val="006337A6"/>
    <w:rsid w:val="00633DAE"/>
    <w:rsid w:val="006379BB"/>
    <w:rsid w:val="00640637"/>
    <w:rsid w:val="00641F46"/>
    <w:rsid w:val="0064275F"/>
    <w:rsid w:val="006444D3"/>
    <w:rsid w:val="0065672C"/>
    <w:rsid w:val="00666106"/>
    <w:rsid w:val="00683EEB"/>
    <w:rsid w:val="00690C94"/>
    <w:rsid w:val="0069172B"/>
    <w:rsid w:val="00693B14"/>
    <w:rsid w:val="00694876"/>
    <w:rsid w:val="006B4CCD"/>
    <w:rsid w:val="006B793F"/>
    <w:rsid w:val="006C22B7"/>
    <w:rsid w:val="006C25FA"/>
    <w:rsid w:val="006D7111"/>
    <w:rsid w:val="006E01CD"/>
    <w:rsid w:val="006E0922"/>
    <w:rsid w:val="006E5720"/>
    <w:rsid w:val="006E6403"/>
    <w:rsid w:val="006F014C"/>
    <w:rsid w:val="006F2FAA"/>
    <w:rsid w:val="0071193C"/>
    <w:rsid w:val="00715C97"/>
    <w:rsid w:val="0072121F"/>
    <w:rsid w:val="00725E17"/>
    <w:rsid w:val="00726D94"/>
    <w:rsid w:val="007340DF"/>
    <w:rsid w:val="007464B5"/>
    <w:rsid w:val="0076281A"/>
    <w:rsid w:val="00763D9C"/>
    <w:rsid w:val="00764940"/>
    <w:rsid w:val="007724AF"/>
    <w:rsid w:val="00776933"/>
    <w:rsid w:val="007804A0"/>
    <w:rsid w:val="007828E4"/>
    <w:rsid w:val="00796200"/>
    <w:rsid w:val="007A362A"/>
    <w:rsid w:val="007B79D4"/>
    <w:rsid w:val="007C42AC"/>
    <w:rsid w:val="007C5208"/>
    <w:rsid w:val="007C74BB"/>
    <w:rsid w:val="007C79F3"/>
    <w:rsid w:val="007D4E67"/>
    <w:rsid w:val="007D6191"/>
    <w:rsid w:val="007E44DA"/>
    <w:rsid w:val="007F6120"/>
    <w:rsid w:val="008163C4"/>
    <w:rsid w:val="00817237"/>
    <w:rsid w:val="00823D63"/>
    <w:rsid w:val="008262BD"/>
    <w:rsid w:val="00835E8B"/>
    <w:rsid w:val="00845A81"/>
    <w:rsid w:val="00855555"/>
    <w:rsid w:val="008738F1"/>
    <w:rsid w:val="008751BD"/>
    <w:rsid w:val="00883D65"/>
    <w:rsid w:val="00895D6C"/>
    <w:rsid w:val="00896A62"/>
    <w:rsid w:val="008B2DD9"/>
    <w:rsid w:val="008B5DD5"/>
    <w:rsid w:val="008C3238"/>
    <w:rsid w:val="008C3E69"/>
    <w:rsid w:val="008D40D2"/>
    <w:rsid w:val="008E168D"/>
    <w:rsid w:val="008E4DF5"/>
    <w:rsid w:val="008F6FB5"/>
    <w:rsid w:val="00905EE4"/>
    <w:rsid w:val="00910153"/>
    <w:rsid w:val="009114D2"/>
    <w:rsid w:val="009166EF"/>
    <w:rsid w:val="00924158"/>
    <w:rsid w:val="00934E06"/>
    <w:rsid w:val="00936C10"/>
    <w:rsid w:val="009622FF"/>
    <w:rsid w:val="009802D7"/>
    <w:rsid w:val="00992B0F"/>
    <w:rsid w:val="00994DE6"/>
    <w:rsid w:val="009A0173"/>
    <w:rsid w:val="009C5830"/>
    <w:rsid w:val="009D1035"/>
    <w:rsid w:val="009E1BFA"/>
    <w:rsid w:val="00A010A9"/>
    <w:rsid w:val="00A03423"/>
    <w:rsid w:val="00A104E8"/>
    <w:rsid w:val="00A14BF0"/>
    <w:rsid w:val="00A1611E"/>
    <w:rsid w:val="00A24EED"/>
    <w:rsid w:val="00A27577"/>
    <w:rsid w:val="00A4429E"/>
    <w:rsid w:val="00A57566"/>
    <w:rsid w:val="00A632A6"/>
    <w:rsid w:val="00A714BA"/>
    <w:rsid w:val="00A8306A"/>
    <w:rsid w:val="00A84AE5"/>
    <w:rsid w:val="00A86C64"/>
    <w:rsid w:val="00AC12A6"/>
    <w:rsid w:val="00AD586C"/>
    <w:rsid w:val="00AD6489"/>
    <w:rsid w:val="00AE20C3"/>
    <w:rsid w:val="00AE4601"/>
    <w:rsid w:val="00B06F2A"/>
    <w:rsid w:val="00B10ADA"/>
    <w:rsid w:val="00B12153"/>
    <w:rsid w:val="00B12433"/>
    <w:rsid w:val="00B174EB"/>
    <w:rsid w:val="00B33CA8"/>
    <w:rsid w:val="00B359D2"/>
    <w:rsid w:val="00B374CC"/>
    <w:rsid w:val="00B4673B"/>
    <w:rsid w:val="00B469CF"/>
    <w:rsid w:val="00B46B8F"/>
    <w:rsid w:val="00B50C6F"/>
    <w:rsid w:val="00B55FDC"/>
    <w:rsid w:val="00B6604C"/>
    <w:rsid w:val="00B72801"/>
    <w:rsid w:val="00B80B91"/>
    <w:rsid w:val="00B90351"/>
    <w:rsid w:val="00B91000"/>
    <w:rsid w:val="00BA3E85"/>
    <w:rsid w:val="00BB12B6"/>
    <w:rsid w:val="00BB23DD"/>
    <w:rsid w:val="00BB36A6"/>
    <w:rsid w:val="00BB5AC2"/>
    <w:rsid w:val="00BC6A74"/>
    <w:rsid w:val="00BD3CF9"/>
    <w:rsid w:val="00BD72E5"/>
    <w:rsid w:val="00BE2353"/>
    <w:rsid w:val="00C144B3"/>
    <w:rsid w:val="00C37FA1"/>
    <w:rsid w:val="00C40B4A"/>
    <w:rsid w:val="00C42F0A"/>
    <w:rsid w:val="00C433B2"/>
    <w:rsid w:val="00C444ED"/>
    <w:rsid w:val="00C50DC3"/>
    <w:rsid w:val="00C64D56"/>
    <w:rsid w:val="00C7681C"/>
    <w:rsid w:val="00C8162F"/>
    <w:rsid w:val="00C92655"/>
    <w:rsid w:val="00C9282E"/>
    <w:rsid w:val="00C956D9"/>
    <w:rsid w:val="00C969B9"/>
    <w:rsid w:val="00CA7C5A"/>
    <w:rsid w:val="00CC0181"/>
    <w:rsid w:val="00CC08A4"/>
    <w:rsid w:val="00CC08D0"/>
    <w:rsid w:val="00CC623C"/>
    <w:rsid w:val="00CC6E23"/>
    <w:rsid w:val="00CD0643"/>
    <w:rsid w:val="00CE42CA"/>
    <w:rsid w:val="00CE7224"/>
    <w:rsid w:val="00CF4AC5"/>
    <w:rsid w:val="00D00CF3"/>
    <w:rsid w:val="00D02B44"/>
    <w:rsid w:val="00D07D1E"/>
    <w:rsid w:val="00D15FC2"/>
    <w:rsid w:val="00D24A84"/>
    <w:rsid w:val="00D37F9E"/>
    <w:rsid w:val="00D40369"/>
    <w:rsid w:val="00D42E72"/>
    <w:rsid w:val="00D55C52"/>
    <w:rsid w:val="00D56635"/>
    <w:rsid w:val="00D569E0"/>
    <w:rsid w:val="00D73615"/>
    <w:rsid w:val="00D936EA"/>
    <w:rsid w:val="00D95E04"/>
    <w:rsid w:val="00D95FA1"/>
    <w:rsid w:val="00DB46E8"/>
    <w:rsid w:val="00DC5B23"/>
    <w:rsid w:val="00DC600A"/>
    <w:rsid w:val="00DD7DB3"/>
    <w:rsid w:val="00DE7377"/>
    <w:rsid w:val="00E007E1"/>
    <w:rsid w:val="00E07483"/>
    <w:rsid w:val="00E155A9"/>
    <w:rsid w:val="00E34C3F"/>
    <w:rsid w:val="00E35C26"/>
    <w:rsid w:val="00E42453"/>
    <w:rsid w:val="00E54F74"/>
    <w:rsid w:val="00E6551B"/>
    <w:rsid w:val="00E65F25"/>
    <w:rsid w:val="00E74FD8"/>
    <w:rsid w:val="00E756D0"/>
    <w:rsid w:val="00E85D6C"/>
    <w:rsid w:val="00E878A2"/>
    <w:rsid w:val="00E92338"/>
    <w:rsid w:val="00E96CAE"/>
    <w:rsid w:val="00EB3FA5"/>
    <w:rsid w:val="00EB7A07"/>
    <w:rsid w:val="00EC1DFC"/>
    <w:rsid w:val="00ED0141"/>
    <w:rsid w:val="00ED2187"/>
    <w:rsid w:val="00EE0FBA"/>
    <w:rsid w:val="00EE1EDB"/>
    <w:rsid w:val="00EF32D9"/>
    <w:rsid w:val="00EF4B72"/>
    <w:rsid w:val="00F066D0"/>
    <w:rsid w:val="00F14FB4"/>
    <w:rsid w:val="00F15618"/>
    <w:rsid w:val="00F15F0D"/>
    <w:rsid w:val="00F2007C"/>
    <w:rsid w:val="00F25367"/>
    <w:rsid w:val="00F3106F"/>
    <w:rsid w:val="00F350A7"/>
    <w:rsid w:val="00F43B7F"/>
    <w:rsid w:val="00F44890"/>
    <w:rsid w:val="00F65023"/>
    <w:rsid w:val="00F6609E"/>
    <w:rsid w:val="00F66B00"/>
    <w:rsid w:val="00F71174"/>
    <w:rsid w:val="00F7461D"/>
    <w:rsid w:val="00F758D4"/>
    <w:rsid w:val="00F77F57"/>
    <w:rsid w:val="00F900B8"/>
    <w:rsid w:val="00F97A9C"/>
    <w:rsid w:val="00FA0B3B"/>
    <w:rsid w:val="00FA5AFD"/>
    <w:rsid w:val="00FB1FCC"/>
    <w:rsid w:val="00FC0C4A"/>
    <w:rsid w:val="00FC1309"/>
    <w:rsid w:val="00FE5853"/>
    <w:rsid w:val="00FE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6A441C"/>
  <w15:docId w15:val="{ABABEFCC-463D-4675-9FED-418F5545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0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2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655"/>
  </w:style>
  <w:style w:type="paragraph" w:styleId="Footer">
    <w:name w:val="footer"/>
    <w:basedOn w:val="Normal"/>
    <w:link w:val="FooterChar"/>
    <w:uiPriority w:val="99"/>
    <w:unhideWhenUsed/>
    <w:rsid w:val="00C92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655"/>
  </w:style>
  <w:style w:type="paragraph" w:styleId="ListParagraph">
    <w:name w:val="List Paragraph"/>
    <w:basedOn w:val="Normal"/>
    <w:uiPriority w:val="34"/>
    <w:qFormat/>
    <w:rsid w:val="00A632A6"/>
    <w:pPr>
      <w:ind w:left="720"/>
      <w:contextualSpacing/>
    </w:pPr>
    <w:rPr>
      <w:rFonts w:ascii="Calibri" w:eastAsia="Calibri" w:hAnsi="Calibri" w:cs="Times New Roman"/>
      <w:lang w:val="hr-HR"/>
    </w:rPr>
  </w:style>
  <w:style w:type="character" w:customStyle="1" w:styleId="normaltextrun">
    <w:name w:val="normaltextrun"/>
    <w:basedOn w:val="DefaultParagraphFont"/>
    <w:rsid w:val="00A632A6"/>
  </w:style>
  <w:style w:type="character" w:styleId="CommentReference">
    <w:name w:val="annotation reference"/>
    <w:basedOn w:val="DefaultParagraphFont"/>
    <w:uiPriority w:val="99"/>
    <w:semiHidden/>
    <w:unhideWhenUsed/>
    <w:rsid w:val="00A632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32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32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2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2A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448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7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0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7CD78-9B85-AD40-98E1-9190422D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1317</Words>
  <Characters>7507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Lamija Kadric Husakovic</cp:lastModifiedBy>
  <cp:revision>22</cp:revision>
  <cp:lastPrinted>2024-06-03T06:12:00Z</cp:lastPrinted>
  <dcterms:created xsi:type="dcterms:W3CDTF">2024-11-28T12:08:00Z</dcterms:created>
  <dcterms:modified xsi:type="dcterms:W3CDTF">2024-12-20T12:15:00Z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3e601f2031e2bffde87a326458d36fca595c6aa0adef85910d32ce07ccffe318</vt:lpwstr>
  </property>
</Properties>
</file>